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6B" w:rsidRDefault="0031106B" w:rsidP="009D34E1">
      <w:pPr>
        <w:ind w:right="-2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Приложение № 8 </w:t>
      </w:r>
    </w:p>
    <w:p w:rsidR="0031106B" w:rsidRDefault="0031106B" w:rsidP="009D34E1">
      <w:pPr>
        <w:ind w:right="-2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 Договору энергоснабжения от ___.___.201___г. № _________</w:t>
      </w:r>
    </w:p>
    <w:p w:rsidR="0031106B" w:rsidRDefault="0031106B" w:rsidP="00D954EC">
      <w:pPr>
        <w:jc w:val="center"/>
        <w:rPr>
          <w:b/>
          <w:sz w:val="28"/>
          <w:szCs w:val="28"/>
        </w:rPr>
      </w:pPr>
    </w:p>
    <w:p w:rsidR="0031106B" w:rsidRPr="00C76CB2" w:rsidRDefault="0031106B" w:rsidP="00D954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АКТ № __/___</w:t>
      </w:r>
      <w:r w:rsidRPr="00945C12">
        <w:rPr>
          <w:b/>
          <w:sz w:val="28"/>
          <w:szCs w:val="28"/>
        </w:rPr>
        <w:t>-</w:t>
      </w:r>
    </w:p>
    <w:p w:rsidR="0031106B" w:rsidRDefault="0031106B" w:rsidP="00D954EC">
      <w:pPr>
        <w:jc w:val="center"/>
        <w:rPr>
          <w:b/>
        </w:rPr>
      </w:pPr>
      <w:r w:rsidRPr="00945C12">
        <w:rPr>
          <w:b/>
        </w:rPr>
        <w:t xml:space="preserve">разграничения балансовой принадлежности электрических сетей и эксплуатационной ответственности между </w:t>
      </w:r>
      <w:r w:rsidRPr="00C76CB2">
        <w:rPr>
          <w:b/>
        </w:rPr>
        <w:t>________________________</w:t>
      </w:r>
      <w:r>
        <w:rPr>
          <w:b/>
        </w:rPr>
        <w:t xml:space="preserve"> </w:t>
      </w:r>
    </w:p>
    <w:p w:rsidR="0031106B" w:rsidRPr="00945C12" w:rsidRDefault="0031106B" w:rsidP="00D954EC">
      <w:pPr>
        <w:jc w:val="center"/>
        <w:rPr>
          <w:b/>
        </w:rPr>
      </w:pPr>
      <w:r>
        <w:rPr>
          <w:b/>
        </w:rPr>
        <w:t>и_______________________________</w:t>
      </w:r>
    </w:p>
    <w:p w:rsidR="0031106B" w:rsidRDefault="0031106B" w:rsidP="00D954EC">
      <w:pPr>
        <w:rPr>
          <w:sz w:val="22"/>
        </w:rPr>
      </w:pPr>
    </w:p>
    <w:p w:rsidR="0031106B" w:rsidRPr="005C5D8A" w:rsidRDefault="0031106B" w:rsidP="00D954EC">
      <w:pPr>
        <w:ind w:firstLine="708"/>
        <w:jc w:val="both"/>
      </w:pPr>
      <w:r w:rsidRPr="005C5D8A">
        <w:t xml:space="preserve">Настоящий акт составлен </w:t>
      </w:r>
      <w:r w:rsidRPr="005C5D8A">
        <w:rPr>
          <w:b/>
        </w:rPr>
        <w:t xml:space="preserve"> _____________ года</w:t>
      </w:r>
      <w:r w:rsidRPr="005C5D8A">
        <w:t xml:space="preserve"> между </w:t>
      </w:r>
      <w:r w:rsidRPr="005739B1">
        <w:rPr>
          <w:b/>
        </w:rPr>
        <w:t>____________________________</w:t>
      </w:r>
      <w:r w:rsidRPr="005C5D8A">
        <w:t xml:space="preserve">, далее </w:t>
      </w:r>
      <w:r w:rsidRPr="005C5D8A">
        <w:rPr>
          <w:b/>
        </w:rPr>
        <w:t>«Сетевая организация»</w:t>
      </w:r>
      <w:r w:rsidRPr="005C5D8A">
        <w:t xml:space="preserve">, в </w:t>
      </w:r>
      <w:r w:rsidRPr="005C5D8A">
        <w:rPr>
          <w:b/>
        </w:rPr>
        <w:t xml:space="preserve">лице </w:t>
      </w:r>
      <w:r w:rsidRPr="005739B1">
        <w:rPr>
          <w:b/>
        </w:rPr>
        <w:t>____________________</w:t>
      </w:r>
      <w:r w:rsidRPr="005C5D8A">
        <w:rPr>
          <w:b/>
        </w:rPr>
        <w:t>,</w:t>
      </w:r>
      <w:r w:rsidRPr="005C5D8A">
        <w:t xml:space="preserve"> действующего на основании </w:t>
      </w:r>
      <w:r w:rsidRPr="005739B1">
        <w:rPr>
          <w:b/>
        </w:rPr>
        <w:t>_________________________</w:t>
      </w:r>
      <w:r w:rsidRPr="005C5D8A">
        <w:t xml:space="preserve"> и </w:t>
      </w:r>
      <w:r w:rsidRPr="005C5D8A">
        <w:rPr>
          <w:b/>
        </w:rPr>
        <w:t>___________________________________</w:t>
      </w:r>
      <w:r>
        <w:rPr>
          <w:b/>
        </w:rPr>
        <w:t>____________</w:t>
      </w:r>
      <w:r w:rsidRPr="005C5D8A">
        <w:t xml:space="preserve">далее </w:t>
      </w:r>
      <w:r w:rsidRPr="005C5D8A">
        <w:rPr>
          <w:b/>
        </w:rPr>
        <w:t>«Потребитель»</w:t>
      </w:r>
      <w:r w:rsidRPr="005C5D8A">
        <w:t xml:space="preserve">, в лице </w:t>
      </w:r>
      <w:r w:rsidRPr="005C5D8A">
        <w:rPr>
          <w:b/>
        </w:rPr>
        <w:t>____</w:t>
      </w:r>
      <w:r>
        <w:rPr>
          <w:b/>
        </w:rPr>
        <w:t>_______________________________________</w:t>
      </w:r>
      <w:r>
        <w:t xml:space="preserve">, </w:t>
      </w:r>
      <w:r w:rsidRPr="005C5D8A">
        <w:t xml:space="preserve">действующего на основании </w:t>
      </w:r>
      <w:r>
        <w:t>__________</w:t>
      </w:r>
      <w:r w:rsidRPr="005C5D8A">
        <w:rPr>
          <w:b/>
        </w:rPr>
        <w:t>______</w:t>
      </w:r>
      <w:r>
        <w:rPr>
          <w:b/>
        </w:rPr>
        <w:t>,</w:t>
      </w:r>
      <w:r w:rsidRPr="005C5D8A">
        <w:rPr>
          <w:b/>
        </w:rPr>
        <w:t xml:space="preserve"> </w:t>
      </w:r>
      <w:r w:rsidRPr="005C5D8A">
        <w:t>о нижеследующем:</w:t>
      </w:r>
    </w:p>
    <w:p w:rsidR="0031106B" w:rsidRPr="005C5D8A" w:rsidRDefault="0031106B" w:rsidP="00D954EC">
      <w:pPr>
        <w:jc w:val="both"/>
      </w:pPr>
      <w:r w:rsidRPr="005C5D8A">
        <w:t xml:space="preserve">на день составления акта электроснабжение </w:t>
      </w:r>
      <w:r w:rsidRPr="005C5D8A">
        <w:rPr>
          <w:b/>
        </w:rPr>
        <w:t>Потребителя</w:t>
      </w:r>
      <w:r w:rsidRPr="005C5D8A">
        <w:t xml:space="preserve"> производится от электрической сети </w:t>
      </w:r>
      <w:r w:rsidRPr="005C5D8A">
        <w:rPr>
          <w:b/>
        </w:rPr>
        <w:t>филиала ОАО «МРСК Урала»-«Свердловэнерго»</w:t>
      </w:r>
      <w:r w:rsidRPr="005C5D8A">
        <w:t>:</w:t>
      </w:r>
    </w:p>
    <w:p w:rsidR="0031106B" w:rsidRPr="005C5D8A" w:rsidRDefault="0031106B" w:rsidP="00D954EC">
      <w:pPr>
        <w:spacing w:before="120"/>
        <w:ind w:left="62"/>
      </w:pPr>
      <w:r w:rsidRPr="005C5D8A">
        <w:rPr>
          <w:b/>
        </w:rPr>
        <w:t>1.</w:t>
      </w:r>
      <w:r w:rsidRPr="005C5D8A">
        <w:t xml:space="preserve"> Возможность присоединения или передачи заявленной мощности Потребителю:</w:t>
      </w:r>
    </w:p>
    <w:tbl>
      <w:tblPr>
        <w:tblW w:w="104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1620"/>
        <w:gridCol w:w="1800"/>
        <w:gridCol w:w="2399"/>
        <w:gridCol w:w="540"/>
        <w:gridCol w:w="1021"/>
        <w:gridCol w:w="1098"/>
        <w:gridCol w:w="1422"/>
      </w:tblGrid>
      <w:tr w:rsidR="0031106B" w:rsidTr="001F7C57">
        <w:tc>
          <w:tcPr>
            <w:tcW w:w="54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№ п/п</w:t>
            </w:r>
          </w:p>
        </w:tc>
        <w:tc>
          <w:tcPr>
            <w:tcW w:w="1620" w:type="dxa"/>
          </w:tcPr>
          <w:p w:rsidR="0031106B" w:rsidRPr="00887083" w:rsidRDefault="0031106B" w:rsidP="001F7C57">
            <w:pPr>
              <w:jc w:val="center"/>
              <w:rPr>
                <w:sz w:val="18"/>
                <w:szCs w:val="18"/>
              </w:rPr>
            </w:pPr>
            <w:r w:rsidRPr="00887083">
              <w:rPr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t xml:space="preserve"> и местоположение </w:t>
            </w:r>
            <w:r w:rsidRPr="00887083">
              <w:rPr>
                <w:sz w:val="18"/>
                <w:szCs w:val="18"/>
              </w:rPr>
              <w:t>электроустановки</w:t>
            </w:r>
          </w:p>
        </w:tc>
        <w:tc>
          <w:tcPr>
            <w:tcW w:w="180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Источник питания</w:t>
            </w:r>
          </w:p>
        </w:tc>
        <w:tc>
          <w:tcPr>
            <w:tcW w:w="2399" w:type="dxa"/>
            <w:tcBorders>
              <w:right w:val="single" w:sz="4" w:space="0" w:color="auto"/>
            </w:tcBorders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точки присоединения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U,</w:t>
            </w:r>
          </w:p>
          <w:p w:rsidR="0031106B" w:rsidRPr="00DE08F4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кВ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Присоединённая мощность, </w:t>
            </w:r>
            <w:r w:rsidRPr="00862999">
              <w:rPr>
                <w:b/>
                <w:sz w:val="18"/>
              </w:rPr>
              <w:t>МВА</w:t>
            </w:r>
          </w:p>
        </w:tc>
        <w:tc>
          <w:tcPr>
            <w:tcW w:w="1098" w:type="dxa"/>
            <w:tcBorders>
              <w:right w:val="single" w:sz="4" w:space="0" w:color="auto"/>
            </w:tcBorders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Максимальн</w:t>
            </w:r>
            <w:r>
              <w:rPr>
                <w:sz w:val="18"/>
              </w:rPr>
              <w:t xml:space="preserve">ая мощность, </w:t>
            </w:r>
            <w:r w:rsidRPr="00862999">
              <w:rPr>
                <w:b/>
                <w:sz w:val="18"/>
              </w:rPr>
              <w:t>МВт</w:t>
            </w:r>
          </w:p>
        </w:tc>
        <w:tc>
          <w:tcPr>
            <w:tcW w:w="1422" w:type="dxa"/>
            <w:tcBorders>
              <w:left w:val="single" w:sz="4" w:space="0" w:color="auto"/>
            </w:tcBorders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Предельное значение</w:t>
            </w:r>
          </w:p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коэффициента</w:t>
            </w:r>
          </w:p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реактивной</w:t>
            </w:r>
          </w:p>
          <w:p w:rsidR="0031106B" w:rsidRPr="00DE08F4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мощности, tg </w:t>
            </w:r>
            <w:r w:rsidRPr="00DE08F4">
              <w:rPr>
                <w:i/>
                <w:sz w:val="18"/>
              </w:rPr>
              <w:t>ф</w:t>
            </w:r>
          </w:p>
        </w:tc>
      </w:tr>
      <w:tr w:rsidR="0031106B" w:rsidRPr="00D205B8" w:rsidTr="001F7C57">
        <w:trPr>
          <w:trHeight w:val="261"/>
        </w:trPr>
        <w:tc>
          <w:tcPr>
            <w:tcW w:w="540" w:type="dxa"/>
            <w:vAlign w:val="center"/>
          </w:tcPr>
          <w:p w:rsidR="0031106B" w:rsidRPr="00F521A0" w:rsidRDefault="0031106B" w:rsidP="001F7C57">
            <w:pPr>
              <w:jc w:val="center"/>
            </w:pPr>
            <w:r>
              <w:t>1.</w:t>
            </w:r>
          </w:p>
        </w:tc>
        <w:tc>
          <w:tcPr>
            <w:tcW w:w="1620" w:type="dxa"/>
            <w:vAlign w:val="center"/>
          </w:tcPr>
          <w:p w:rsidR="0031106B" w:rsidRPr="00D205B8" w:rsidRDefault="0031106B" w:rsidP="001F7C57">
            <w:pPr>
              <w:shd w:val="clear" w:color="auto" w:fill="FFFFFF"/>
              <w:tabs>
                <w:tab w:val="left" w:leader="underscore" w:pos="9326"/>
              </w:tabs>
              <w:jc w:val="center"/>
            </w:pPr>
          </w:p>
        </w:tc>
        <w:tc>
          <w:tcPr>
            <w:tcW w:w="1800" w:type="dxa"/>
            <w:vAlign w:val="center"/>
          </w:tcPr>
          <w:p w:rsidR="0031106B" w:rsidRPr="00D205B8" w:rsidRDefault="0031106B" w:rsidP="001F7C57">
            <w:pPr>
              <w:jc w:val="center"/>
              <w:rPr>
                <w:iCs/>
                <w:lang w:val="en-US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31106B" w:rsidRPr="00766582" w:rsidRDefault="0031106B" w:rsidP="001F7C57">
            <w:pPr>
              <w:rPr>
                <w:iCs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06B" w:rsidRPr="00D205B8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31106B" w:rsidRPr="00D205B8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:rsidR="0031106B" w:rsidRPr="00D205B8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422" w:type="dxa"/>
            <w:tcBorders>
              <w:left w:val="single" w:sz="4" w:space="0" w:color="auto"/>
            </w:tcBorders>
            <w:vAlign w:val="center"/>
          </w:tcPr>
          <w:p w:rsidR="0031106B" w:rsidRPr="00D205B8" w:rsidRDefault="0031106B" w:rsidP="001F7C57">
            <w:pPr>
              <w:jc w:val="center"/>
              <w:rPr>
                <w:iCs/>
              </w:rPr>
            </w:pPr>
          </w:p>
        </w:tc>
      </w:tr>
      <w:tr w:rsidR="0031106B" w:rsidRPr="00D205B8" w:rsidTr="001F7C57">
        <w:trPr>
          <w:trHeight w:val="147"/>
        </w:trPr>
        <w:tc>
          <w:tcPr>
            <w:tcW w:w="540" w:type="dxa"/>
            <w:vAlign w:val="center"/>
          </w:tcPr>
          <w:p w:rsidR="0031106B" w:rsidRPr="00D205B8" w:rsidRDefault="0031106B" w:rsidP="001F7C57">
            <w:pPr>
              <w:jc w:val="center"/>
            </w:pPr>
            <w:r>
              <w:t>2.</w:t>
            </w:r>
          </w:p>
        </w:tc>
        <w:tc>
          <w:tcPr>
            <w:tcW w:w="1620" w:type="dxa"/>
            <w:vAlign w:val="center"/>
          </w:tcPr>
          <w:p w:rsidR="0031106B" w:rsidRPr="00BC7D9C" w:rsidRDefault="0031106B" w:rsidP="001F7C57">
            <w:pPr>
              <w:shd w:val="clear" w:color="auto" w:fill="FFFFFF"/>
              <w:tabs>
                <w:tab w:val="left" w:leader="underscore" w:pos="9326"/>
              </w:tabs>
              <w:jc w:val="center"/>
            </w:pPr>
          </w:p>
        </w:tc>
        <w:tc>
          <w:tcPr>
            <w:tcW w:w="1800" w:type="dxa"/>
            <w:vAlign w:val="center"/>
          </w:tcPr>
          <w:p w:rsidR="0031106B" w:rsidRPr="00D205B8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31106B" w:rsidRPr="00766582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06B" w:rsidRPr="00D205B8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31106B" w:rsidRPr="00D205B8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:rsidR="0031106B" w:rsidRPr="00D205B8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422" w:type="dxa"/>
            <w:tcBorders>
              <w:left w:val="single" w:sz="4" w:space="0" w:color="auto"/>
            </w:tcBorders>
            <w:vAlign w:val="center"/>
          </w:tcPr>
          <w:p w:rsidR="0031106B" w:rsidRPr="00D205B8" w:rsidRDefault="0031106B" w:rsidP="001F7C57">
            <w:pPr>
              <w:jc w:val="center"/>
              <w:rPr>
                <w:iCs/>
              </w:rPr>
            </w:pPr>
          </w:p>
        </w:tc>
      </w:tr>
      <w:tr w:rsidR="0031106B" w:rsidTr="001F7C57">
        <w:tc>
          <w:tcPr>
            <w:tcW w:w="6359" w:type="dxa"/>
            <w:gridSpan w:val="4"/>
            <w:tcBorders>
              <w:right w:val="single" w:sz="4" w:space="0" w:color="auto"/>
            </w:tcBorders>
          </w:tcPr>
          <w:p w:rsidR="0031106B" w:rsidRPr="007977EC" w:rsidRDefault="0031106B" w:rsidP="001F7C57">
            <w:pPr>
              <w:rPr>
                <w:b/>
                <w:iCs/>
              </w:rPr>
            </w:pPr>
            <w:r w:rsidRPr="007977EC">
              <w:rPr>
                <w:b/>
                <w:iCs/>
              </w:rPr>
              <w:t>Итого: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06B" w:rsidRDefault="0031106B" w:rsidP="001F7C57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31106B" w:rsidRPr="007977EC" w:rsidRDefault="0031106B" w:rsidP="001F7C57">
            <w:pPr>
              <w:jc w:val="center"/>
              <w:rPr>
                <w:b/>
                <w:iCs/>
              </w:rPr>
            </w:pPr>
          </w:p>
        </w:tc>
        <w:tc>
          <w:tcPr>
            <w:tcW w:w="1098" w:type="dxa"/>
            <w:tcBorders>
              <w:right w:val="single" w:sz="4" w:space="0" w:color="auto"/>
            </w:tcBorders>
            <w:vAlign w:val="center"/>
          </w:tcPr>
          <w:p w:rsidR="0031106B" w:rsidRPr="007977EC" w:rsidRDefault="0031106B" w:rsidP="001F7C57">
            <w:pPr>
              <w:jc w:val="center"/>
              <w:rPr>
                <w:b/>
                <w:iCs/>
              </w:rPr>
            </w:pPr>
          </w:p>
        </w:tc>
        <w:tc>
          <w:tcPr>
            <w:tcW w:w="1422" w:type="dxa"/>
            <w:tcBorders>
              <w:left w:val="single" w:sz="4" w:space="0" w:color="auto"/>
            </w:tcBorders>
            <w:vAlign w:val="center"/>
          </w:tcPr>
          <w:p w:rsidR="0031106B" w:rsidRDefault="0031106B" w:rsidP="001F7C57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</w:tbl>
    <w:p w:rsidR="0031106B" w:rsidRDefault="0031106B" w:rsidP="00D954EC">
      <w:pPr>
        <w:spacing w:before="120"/>
        <w:jc w:val="both"/>
        <w:rPr>
          <w:iCs/>
        </w:rPr>
      </w:pPr>
      <w:r w:rsidRPr="009E79BA">
        <w:rPr>
          <w:iCs/>
        </w:rPr>
        <w:t xml:space="preserve">Технические условия </w:t>
      </w:r>
      <w:r>
        <w:rPr>
          <w:iCs/>
        </w:rPr>
        <w:t xml:space="preserve">№_______________ </w:t>
      </w:r>
      <w:r w:rsidRPr="009E79BA">
        <w:rPr>
          <w:iCs/>
        </w:rPr>
        <w:t>от</w:t>
      </w:r>
      <w:r>
        <w:rPr>
          <w:iCs/>
        </w:rPr>
        <w:t xml:space="preserve"> ____________ </w:t>
      </w:r>
      <w:r w:rsidRPr="009E79BA">
        <w:rPr>
          <w:iCs/>
        </w:rPr>
        <w:t xml:space="preserve">выданы </w:t>
      </w:r>
      <w:r>
        <w:rPr>
          <w:iCs/>
        </w:rPr>
        <w:t>___________________________.</w:t>
      </w:r>
    </w:p>
    <w:p w:rsidR="0031106B" w:rsidRDefault="0031106B" w:rsidP="00D954EC">
      <w:pPr>
        <w:spacing w:before="120"/>
        <w:jc w:val="both"/>
        <w:rPr>
          <w:iCs/>
        </w:rPr>
      </w:pPr>
      <w:r>
        <w:rPr>
          <w:iCs/>
        </w:rPr>
        <w:t>Акт о выполнении технических условий №__________</w:t>
      </w:r>
      <w:r w:rsidRPr="009E79BA">
        <w:rPr>
          <w:iCs/>
        </w:rPr>
        <w:t>от</w:t>
      </w:r>
      <w:r>
        <w:rPr>
          <w:iCs/>
        </w:rPr>
        <w:t>__________</w:t>
      </w:r>
      <w:r w:rsidRPr="009E79BA">
        <w:rPr>
          <w:iCs/>
        </w:rPr>
        <w:t>выдан</w:t>
      </w:r>
      <w:r>
        <w:rPr>
          <w:iCs/>
        </w:rPr>
        <w:t>_____________________.</w:t>
      </w:r>
    </w:p>
    <w:p w:rsidR="0031106B" w:rsidRPr="009E79BA" w:rsidRDefault="0031106B" w:rsidP="00D954EC">
      <w:pPr>
        <w:spacing w:before="120"/>
        <w:jc w:val="both"/>
        <w:rPr>
          <w:iCs/>
        </w:rPr>
      </w:pPr>
      <w:r>
        <w:rPr>
          <w:iCs/>
        </w:rPr>
        <w:t xml:space="preserve">Договор об осуществлении технологического присоединения №____________ от _______________г.  </w:t>
      </w:r>
      <w:r w:rsidRPr="009E79BA">
        <w:rPr>
          <w:iCs/>
        </w:rPr>
        <w:t xml:space="preserve"> </w:t>
      </w:r>
    </w:p>
    <w:p w:rsidR="0031106B" w:rsidRPr="006E729A" w:rsidRDefault="0031106B" w:rsidP="00D954EC">
      <w:pPr>
        <w:spacing w:before="120"/>
        <w:ind w:left="62"/>
      </w:pPr>
      <w:r w:rsidRPr="00001B89">
        <w:rPr>
          <w:b/>
        </w:rPr>
        <w:t>2.</w:t>
      </w:r>
      <w:r>
        <w:t xml:space="preserve"> </w:t>
      </w:r>
      <w:r w:rsidRPr="006E729A">
        <w:t>Границы балансовой принадлежности электрических сетей и эксплуатационной ответственности: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1347"/>
        <w:gridCol w:w="1523"/>
        <w:gridCol w:w="602"/>
        <w:gridCol w:w="755"/>
        <w:gridCol w:w="2754"/>
        <w:gridCol w:w="2835"/>
      </w:tblGrid>
      <w:tr w:rsidR="0031106B" w:rsidTr="00254C36">
        <w:trPr>
          <w:trHeight w:val="174"/>
        </w:trPr>
        <w:tc>
          <w:tcPr>
            <w:tcW w:w="674" w:type="dxa"/>
            <w:vMerge w:val="restart"/>
            <w:vAlign w:val="center"/>
          </w:tcPr>
          <w:p w:rsidR="0031106B" w:rsidRDefault="0031106B" w:rsidP="00254C36">
            <w:pPr>
              <w:jc w:val="center"/>
              <w:rPr>
                <w:sz w:val="18"/>
              </w:rPr>
            </w:pPr>
            <w:r>
              <w:rPr>
                <w:sz w:val="18"/>
              </w:rPr>
              <w:t>№ п/п</w:t>
            </w:r>
          </w:p>
        </w:tc>
        <w:tc>
          <w:tcPr>
            <w:tcW w:w="1347" w:type="dxa"/>
            <w:vMerge w:val="restart"/>
            <w:vAlign w:val="center"/>
          </w:tcPr>
          <w:p w:rsidR="0031106B" w:rsidRDefault="0031106B" w:rsidP="00254C3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Источник питания</w:t>
            </w:r>
          </w:p>
        </w:tc>
        <w:tc>
          <w:tcPr>
            <w:tcW w:w="1523" w:type="dxa"/>
            <w:vMerge w:val="restart"/>
            <w:vAlign w:val="center"/>
          </w:tcPr>
          <w:p w:rsidR="0031106B" w:rsidRDefault="0031106B" w:rsidP="00254C3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и № питающей ВЛ (КЛ)</w:t>
            </w:r>
          </w:p>
        </w:tc>
        <w:tc>
          <w:tcPr>
            <w:tcW w:w="1357" w:type="dxa"/>
            <w:gridSpan w:val="2"/>
            <w:vAlign w:val="center"/>
          </w:tcPr>
          <w:p w:rsidR="0031106B" w:rsidRDefault="0031106B" w:rsidP="00254C36">
            <w:pPr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U</w:t>
            </w:r>
            <w:r>
              <w:rPr>
                <w:sz w:val="18"/>
              </w:rPr>
              <w:t>, кВ</w:t>
            </w:r>
          </w:p>
        </w:tc>
        <w:tc>
          <w:tcPr>
            <w:tcW w:w="2754" w:type="dxa"/>
            <w:vMerge w:val="restart"/>
            <w:vAlign w:val="center"/>
          </w:tcPr>
          <w:p w:rsidR="0031106B" w:rsidRDefault="0031106B" w:rsidP="00254C3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Граница балансовой принадлежности определена:</w:t>
            </w:r>
          </w:p>
        </w:tc>
        <w:tc>
          <w:tcPr>
            <w:tcW w:w="2835" w:type="dxa"/>
            <w:vMerge w:val="restart"/>
            <w:vAlign w:val="center"/>
          </w:tcPr>
          <w:p w:rsidR="0031106B" w:rsidRDefault="0031106B" w:rsidP="00254C36">
            <w:pPr>
              <w:jc w:val="center"/>
            </w:pPr>
            <w:r>
              <w:rPr>
                <w:sz w:val="18"/>
              </w:rPr>
              <w:t>Граница эксплуатационной ответственности установлена:</w:t>
            </w:r>
          </w:p>
        </w:tc>
      </w:tr>
      <w:tr w:rsidR="0031106B" w:rsidTr="00254C36">
        <w:trPr>
          <w:trHeight w:val="351"/>
        </w:trPr>
        <w:tc>
          <w:tcPr>
            <w:tcW w:w="674" w:type="dxa"/>
            <w:vMerge/>
          </w:tcPr>
          <w:p w:rsidR="0031106B" w:rsidRDefault="0031106B" w:rsidP="001F7C57"/>
        </w:tc>
        <w:tc>
          <w:tcPr>
            <w:tcW w:w="1347" w:type="dxa"/>
            <w:vMerge/>
          </w:tcPr>
          <w:p w:rsidR="0031106B" w:rsidRDefault="0031106B" w:rsidP="001F7C57"/>
        </w:tc>
        <w:tc>
          <w:tcPr>
            <w:tcW w:w="1523" w:type="dxa"/>
            <w:vMerge/>
          </w:tcPr>
          <w:p w:rsidR="0031106B" w:rsidRDefault="0031106B" w:rsidP="001F7C57"/>
        </w:tc>
        <w:tc>
          <w:tcPr>
            <w:tcW w:w="602" w:type="dxa"/>
          </w:tcPr>
          <w:p w:rsidR="0031106B" w:rsidRPr="00795D43" w:rsidRDefault="0031106B" w:rsidP="001F7C57">
            <w:pPr>
              <w:rPr>
                <w:sz w:val="16"/>
                <w:szCs w:val="16"/>
              </w:rPr>
            </w:pPr>
            <w:r w:rsidRPr="00795D43">
              <w:rPr>
                <w:sz w:val="16"/>
                <w:szCs w:val="16"/>
                <w:lang w:val="en-US"/>
              </w:rPr>
              <w:t>Факт</w:t>
            </w:r>
            <w:r w:rsidRPr="00795D43">
              <w:rPr>
                <w:sz w:val="16"/>
                <w:szCs w:val="16"/>
              </w:rPr>
              <w:t>.</w:t>
            </w:r>
          </w:p>
        </w:tc>
        <w:tc>
          <w:tcPr>
            <w:tcW w:w="755" w:type="dxa"/>
          </w:tcPr>
          <w:p w:rsidR="0031106B" w:rsidRPr="00795D43" w:rsidRDefault="0031106B" w:rsidP="001F7C57">
            <w:pPr>
              <w:rPr>
                <w:sz w:val="16"/>
                <w:szCs w:val="16"/>
              </w:rPr>
            </w:pPr>
            <w:r w:rsidRPr="00795D43">
              <w:rPr>
                <w:sz w:val="16"/>
                <w:szCs w:val="16"/>
              </w:rPr>
              <w:t xml:space="preserve">Тариф.  </w:t>
            </w:r>
          </w:p>
        </w:tc>
        <w:tc>
          <w:tcPr>
            <w:tcW w:w="2754" w:type="dxa"/>
            <w:vMerge/>
          </w:tcPr>
          <w:p w:rsidR="0031106B" w:rsidRDefault="0031106B" w:rsidP="001F7C57"/>
        </w:tc>
        <w:tc>
          <w:tcPr>
            <w:tcW w:w="2835" w:type="dxa"/>
            <w:vMerge/>
          </w:tcPr>
          <w:p w:rsidR="0031106B" w:rsidRDefault="0031106B" w:rsidP="001F7C57"/>
        </w:tc>
      </w:tr>
      <w:tr w:rsidR="0031106B" w:rsidTr="00254C36">
        <w:trPr>
          <w:trHeight w:val="58"/>
        </w:trPr>
        <w:tc>
          <w:tcPr>
            <w:tcW w:w="674" w:type="dxa"/>
            <w:vAlign w:val="center"/>
          </w:tcPr>
          <w:p w:rsidR="0031106B" w:rsidRPr="000173F0" w:rsidRDefault="0031106B" w:rsidP="001F7C57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347" w:type="dxa"/>
            <w:vAlign w:val="center"/>
          </w:tcPr>
          <w:p w:rsidR="0031106B" w:rsidRPr="000173F0" w:rsidRDefault="0031106B" w:rsidP="001F7C57">
            <w:pPr>
              <w:jc w:val="center"/>
            </w:pPr>
          </w:p>
        </w:tc>
        <w:tc>
          <w:tcPr>
            <w:tcW w:w="1523" w:type="dxa"/>
            <w:vAlign w:val="center"/>
          </w:tcPr>
          <w:p w:rsidR="0031106B" w:rsidRPr="000173F0" w:rsidRDefault="0031106B" w:rsidP="001F7C57">
            <w:pPr>
              <w:jc w:val="center"/>
            </w:pPr>
          </w:p>
        </w:tc>
        <w:tc>
          <w:tcPr>
            <w:tcW w:w="602" w:type="dxa"/>
            <w:vAlign w:val="center"/>
          </w:tcPr>
          <w:p w:rsidR="0031106B" w:rsidRPr="000173F0" w:rsidRDefault="0031106B" w:rsidP="001F7C57">
            <w:pPr>
              <w:jc w:val="center"/>
            </w:pPr>
          </w:p>
        </w:tc>
        <w:tc>
          <w:tcPr>
            <w:tcW w:w="755" w:type="dxa"/>
            <w:vAlign w:val="center"/>
          </w:tcPr>
          <w:p w:rsidR="0031106B" w:rsidRPr="000173F0" w:rsidRDefault="0031106B" w:rsidP="001F7C57">
            <w:pPr>
              <w:jc w:val="center"/>
            </w:pPr>
          </w:p>
        </w:tc>
        <w:tc>
          <w:tcPr>
            <w:tcW w:w="2754" w:type="dxa"/>
          </w:tcPr>
          <w:p w:rsidR="0031106B" w:rsidRPr="000173F0" w:rsidRDefault="0031106B" w:rsidP="001F7C57">
            <w:pPr>
              <w:jc w:val="both"/>
            </w:pPr>
          </w:p>
        </w:tc>
        <w:tc>
          <w:tcPr>
            <w:tcW w:w="2835" w:type="dxa"/>
          </w:tcPr>
          <w:p w:rsidR="0031106B" w:rsidRPr="000173F0" w:rsidRDefault="0031106B" w:rsidP="001F7C57">
            <w:pPr>
              <w:jc w:val="both"/>
            </w:pPr>
          </w:p>
        </w:tc>
      </w:tr>
      <w:tr w:rsidR="0031106B" w:rsidTr="00254C36">
        <w:trPr>
          <w:trHeight w:val="58"/>
        </w:trPr>
        <w:tc>
          <w:tcPr>
            <w:tcW w:w="674" w:type="dxa"/>
            <w:vAlign w:val="center"/>
          </w:tcPr>
          <w:p w:rsidR="0031106B" w:rsidRPr="000173F0" w:rsidRDefault="0031106B" w:rsidP="001F7C57">
            <w:pPr>
              <w:jc w:val="center"/>
            </w:pPr>
            <w:r w:rsidRPr="000173F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47" w:type="dxa"/>
            <w:vAlign w:val="center"/>
          </w:tcPr>
          <w:p w:rsidR="0031106B" w:rsidRPr="000173F0" w:rsidRDefault="0031106B" w:rsidP="001F7C57">
            <w:pPr>
              <w:jc w:val="center"/>
            </w:pPr>
          </w:p>
        </w:tc>
        <w:tc>
          <w:tcPr>
            <w:tcW w:w="1523" w:type="dxa"/>
            <w:vAlign w:val="center"/>
          </w:tcPr>
          <w:p w:rsidR="0031106B" w:rsidRPr="00871349" w:rsidRDefault="0031106B" w:rsidP="001F7C57">
            <w:pPr>
              <w:jc w:val="center"/>
            </w:pPr>
          </w:p>
        </w:tc>
        <w:tc>
          <w:tcPr>
            <w:tcW w:w="602" w:type="dxa"/>
            <w:vAlign w:val="center"/>
          </w:tcPr>
          <w:p w:rsidR="0031106B" w:rsidRPr="000173F0" w:rsidRDefault="0031106B" w:rsidP="001F7C57">
            <w:pPr>
              <w:jc w:val="center"/>
            </w:pPr>
          </w:p>
        </w:tc>
        <w:tc>
          <w:tcPr>
            <w:tcW w:w="755" w:type="dxa"/>
            <w:vAlign w:val="center"/>
          </w:tcPr>
          <w:p w:rsidR="0031106B" w:rsidRPr="000173F0" w:rsidRDefault="0031106B" w:rsidP="001F7C57">
            <w:pPr>
              <w:jc w:val="center"/>
            </w:pPr>
          </w:p>
        </w:tc>
        <w:tc>
          <w:tcPr>
            <w:tcW w:w="2754" w:type="dxa"/>
          </w:tcPr>
          <w:p w:rsidR="0031106B" w:rsidRPr="000173F0" w:rsidRDefault="0031106B" w:rsidP="001F7C57">
            <w:pPr>
              <w:jc w:val="both"/>
            </w:pPr>
          </w:p>
        </w:tc>
        <w:tc>
          <w:tcPr>
            <w:tcW w:w="2835" w:type="dxa"/>
          </w:tcPr>
          <w:p w:rsidR="0031106B" w:rsidRPr="000173F0" w:rsidRDefault="0031106B" w:rsidP="001F7C57">
            <w:pPr>
              <w:jc w:val="both"/>
            </w:pPr>
          </w:p>
        </w:tc>
      </w:tr>
    </w:tbl>
    <w:p w:rsidR="0031106B" w:rsidRPr="006E729A" w:rsidRDefault="0031106B" w:rsidP="00D954EC">
      <w:pPr>
        <w:spacing w:before="120"/>
      </w:pPr>
      <w:r w:rsidRPr="00001B89">
        <w:rPr>
          <w:b/>
        </w:rPr>
        <w:t>3.</w:t>
      </w:r>
      <w:r w:rsidRPr="006E729A">
        <w:t xml:space="preserve"> Характеристики установленных измерительных комплексов и АСКУЭ:</w:t>
      </w:r>
    </w:p>
    <w:p w:rsidR="0031106B" w:rsidRPr="006E729A" w:rsidRDefault="0031106B" w:rsidP="00D954EC">
      <w:pPr>
        <w:spacing w:before="120"/>
      </w:pPr>
      <w:r w:rsidRPr="006E729A">
        <w:t>3.1 Характеристики измерительных комплексов</w:t>
      </w:r>
    </w:p>
    <w:p w:rsidR="0031106B" w:rsidRPr="006E729A" w:rsidRDefault="0031106B" w:rsidP="00D954EC">
      <w:pPr>
        <w:spacing w:before="120"/>
      </w:pPr>
      <w:r w:rsidRPr="006E729A">
        <w:t>3.1.1. Расчетные приборы учета</w:t>
      </w:r>
    </w:p>
    <w:p w:rsidR="0031106B" w:rsidRPr="00C52D92" w:rsidRDefault="0031106B" w:rsidP="00D954EC">
      <w:pPr>
        <w:spacing w:before="120"/>
      </w:pPr>
      <w:r w:rsidRPr="00C52D92">
        <w:t>Счётчики электрической энергии:</w:t>
      </w:r>
    </w:p>
    <w:tbl>
      <w:tblPr>
        <w:tblW w:w="104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47"/>
        <w:gridCol w:w="671"/>
        <w:gridCol w:w="540"/>
        <w:gridCol w:w="1260"/>
        <w:gridCol w:w="1208"/>
        <w:gridCol w:w="709"/>
        <w:gridCol w:w="875"/>
        <w:gridCol w:w="876"/>
        <w:gridCol w:w="1021"/>
        <w:gridCol w:w="940"/>
        <w:gridCol w:w="893"/>
      </w:tblGrid>
      <w:tr w:rsidR="0031106B" w:rsidTr="001F7C57">
        <w:trPr>
          <w:trHeight w:val="815"/>
        </w:trPr>
        <w:tc>
          <w:tcPr>
            <w:tcW w:w="1447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Место установки учёта (ПС, ТП, присоединение)</w:t>
            </w:r>
          </w:p>
        </w:tc>
        <w:tc>
          <w:tcPr>
            <w:tcW w:w="671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Напряжение, кВ</w:t>
            </w:r>
          </w:p>
        </w:tc>
        <w:tc>
          <w:tcPr>
            <w:tcW w:w="540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Вид</w:t>
            </w:r>
          </w:p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учета</w:t>
            </w:r>
          </w:p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А, Р</w:t>
            </w:r>
          </w:p>
        </w:tc>
        <w:tc>
          <w:tcPr>
            <w:tcW w:w="1260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Тип</w:t>
            </w:r>
          </w:p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счётчика</w:t>
            </w:r>
          </w:p>
        </w:tc>
        <w:tc>
          <w:tcPr>
            <w:tcW w:w="1208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Зав. №</w:t>
            </w:r>
          </w:p>
        </w:tc>
        <w:tc>
          <w:tcPr>
            <w:tcW w:w="709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Класс точности</w:t>
            </w:r>
          </w:p>
        </w:tc>
        <w:tc>
          <w:tcPr>
            <w:tcW w:w="875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Дата последней поверки</w:t>
            </w:r>
          </w:p>
        </w:tc>
        <w:tc>
          <w:tcPr>
            <w:tcW w:w="876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Межповерочный интервал</w:t>
            </w:r>
          </w:p>
        </w:tc>
        <w:tc>
          <w:tcPr>
            <w:tcW w:w="1021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Показа</w:t>
            </w:r>
            <w:r w:rsidRPr="00FE1A95">
              <w:rPr>
                <w:sz w:val="18"/>
                <w:szCs w:val="18"/>
              </w:rPr>
              <w:softHyphen/>
              <w:t>ния на день составления акта</w:t>
            </w:r>
          </w:p>
        </w:tc>
        <w:tc>
          <w:tcPr>
            <w:tcW w:w="940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Балансовая принадлежность</w:t>
            </w:r>
          </w:p>
        </w:tc>
        <w:tc>
          <w:tcPr>
            <w:tcW w:w="893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Эксплуатационная ответственность</w:t>
            </w:r>
          </w:p>
        </w:tc>
      </w:tr>
      <w:tr w:rsidR="0031106B" w:rsidTr="001F7C57">
        <w:trPr>
          <w:trHeight w:val="235"/>
        </w:trPr>
        <w:tc>
          <w:tcPr>
            <w:tcW w:w="1447" w:type="dxa"/>
          </w:tcPr>
          <w:p w:rsidR="0031106B" w:rsidRPr="00A07D5A" w:rsidRDefault="0031106B" w:rsidP="001F7C57">
            <w:pPr>
              <w:ind w:left="175" w:hanging="175"/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1</w:t>
            </w:r>
          </w:p>
        </w:tc>
        <w:tc>
          <w:tcPr>
            <w:tcW w:w="671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4</w:t>
            </w:r>
          </w:p>
        </w:tc>
        <w:tc>
          <w:tcPr>
            <w:tcW w:w="1208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6</w:t>
            </w:r>
          </w:p>
        </w:tc>
        <w:tc>
          <w:tcPr>
            <w:tcW w:w="875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7</w:t>
            </w:r>
          </w:p>
        </w:tc>
        <w:tc>
          <w:tcPr>
            <w:tcW w:w="876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8</w:t>
            </w:r>
          </w:p>
        </w:tc>
        <w:tc>
          <w:tcPr>
            <w:tcW w:w="1021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9</w:t>
            </w:r>
          </w:p>
        </w:tc>
        <w:tc>
          <w:tcPr>
            <w:tcW w:w="940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10</w:t>
            </w:r>
          </w:p>
        </w:tc>
        <w:tc>
          <w:tcPr>
            <w:tcW w:w="893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11</w:t>
            </w:r>
          </w:p>
        </w:tc>
      </w:tr>
      <w:tr w:rsidR="0031106B" w:rsidRPr="009D3119" w:rsidTr="001F7C57">
        <w:trPr>
          <w:trHeight w:val="98"/>
        </w:trPr>
        <w:tc>
          <w:tcPr>
            <w:tcW w:w="1447" w:type="dxa"/>
            <w:vMerge w:val="restart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  <w:r w:rsidRPr="002205CF">
              <w:rPr>
                <w:iCs/>
                <w:sz w:val="22"/>
                <w:szCs w:val="22"/>
              </w:rPr>
              <w:t>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6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940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93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</w:tr>
      <w:tr w:rsidR="0031106B" w:rsidRPr="009D3119" w:rsidTr="001F7C57">
        <w:trPr>
          <w:trHeight w:val="65"/>
        </w:trPr>
        <w:tc>
          <w:tcPr>
            <w:tcW w:w="1447" w:type="dxa"/>
            <w:vMerge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671" w:type="dxa"/>
            <w:vMerge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  <w:r w:rsidRPr="002205CF">
              <w:rPr>
                <w:iCs/>
                <w:sz w:val="22"/>
                <w:szCs w:val="22"/>
              </w:rPr>
              <w:t>Р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6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940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93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</w:tr>
      <w:tr w:rsidR="0031106B" w:rsidRPr="009D3119" w:rsidTr="001F7C57">
        <w:trPr>
          <w:trHeight w:val="93"/>
        </w:trPr>
        <w:tc>
          <w:tcPr>
            <w:tcW w:w="1447" w:type="dxa"/>
            <w:vMerge w:val="restart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  <w:r w:rsidRPr="002205CF">
              <w:rPr>
                <w:iCs/>
                <w:sz w:val="22"/>
                <w:szCs w:val="22"/>
              </w:rPr>
              <w:t>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6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940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93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</w:tr>
      <w:tr w:rsidR="0031106B" w:rsidRPr="009D3119" w:rsidTr="001F7C57">
        <w:trPr>
          <w:trHeight w:val="65"/>
        </w:trPr>
        <w:tc>
          <w:tcPr>
            <w:tcW w:w="1447" w:type="dxa"/>
            <w:vMerge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671" w:type="dxa"/>
            <w:vMerge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  <w:r w:rsidRPr="002205CF">
              <w:rPr>
                <w:iCs/>
                <w:sz w:val="22"/>
                <w:szCs w:val="22"/>
              </w:rPr>
              <w:t>Р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6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940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93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</w:tr>
    </w:tbl>
    <w:p w:rsidR="0031106B" w:rsidRPr="00766582" w:rsidRDefault="0031106B" w:rsidP="00D954EC">
      <w:pPr>
        <w:spacing w:before="120"/>
        <w:ind w:left="142"/>
        <w:rPr>
          <w:lang w:val="en-US"/>
        </w:rPr>
      </w:pPr>
      <w:r w:rsidRPr="00766582">
        <w:t>Измерительные трансформаторы тока:</w:t>
      </w:r>
    </w:p>
    <w:tbl>
      <w:tblPr>
        <w:tblW w:w="1043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20"/>
        <w:gridCol w:w="565"/>
        <w:gridCol w:w="1055"/>
        <w:gridCol w:w="1260"/>
        <w:gridCol w:w="720"/>
        <w:gridCol w:w="900"/>
        <w:gridCol w:w="900"/>
        <w:gridCol w:w="1080"/>
        <w:gridCol w:w="1078"/>
        <w:gridCol w:w="1260"/>
      </w:tblGrid>
      <w:tr w:rsidR="0031106B" w:rsidTr="001F7C57">
        <w:tc>
          <w:tcPr>
            <w:tcW w:w="162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Место установки (ПС, присоединение)</w:t>
            </w:r>
          </w:p>
        </w:tc>
        <w:tc>
          <w:tcPr>
            <w:tcW w:w="565" w:type="dxa"/>
          </w:tcPr>
          <w:p w:rsidR="0031106B" w:rsidRPr="00394902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U</w:t>
            </w:r>
            <w:r>
              <w:rPr>
                <w:sz w:val="18"/>
              </w:rPr>
              <w:t>,</w:t>
            </w:r>
          </w:p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кВ</w:t>
            </w:r>
          </w:p>
        </w:tc>
        <w:tc>
          <w:tcPr>
            <w:tcW w:w="1055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Тип</w:t>
            </w:r>
          </w:p>
        </w:tc>
        <w:tc>
          <w:tcPr>
            <w:tcW w:w="126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Зав. №</w:t>
            </w:r>
          </w:p>
        </w:tc>
        <w:tc>
          <w:tcPr>
            <w:tcW w:w="720" w:type="dxa"/>
          </w:tcPr>
          <w:p w:rsidR="0031106B" w:rsidRDefault="0031106B" w:rsidP="001F7C57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Класс</w:t>
            </w:r>
          </w:p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точности</w:t>
            </w:r>
          </w:p>
        </w:tc>
        <w:tc>
          <w:tcPr>
            <w:tcW w:w="900" w:type="dxa"/>
          </w:tcPr>
          <w:p w:rsidR="0031106B" w:rsidRDefault="0031106B" w:rsidP="001F7C57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Коэф</w:t>
            </w:r>
            <w:r>
              <w:rPr>
                <w:sz w:val="18"/>
                <w:lang w:val="en-US"/>
              </w:rPr>
              <w:t>.</w:t>
            </w:r>
          </w:p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трансформации</w:t>
            </w:r>
          </w:p>
        </w:tc>
        <w:tc>
          <w:tcPr>
            <w:tcW w:w="90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последней поверки</w:t>
            </w:r>
          </w:p>
        </w:tc>
        <w:tc>
          <w:tcPr>
            <w:tcW w:w="108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Межповерочный интервал</w:t>
            </w:r>
          </w:p>
        </w:tc>
        <w:tc>
          <w:tcPr>
            <w:tcW w:w="1078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Балансовая принадлежность</w:t>
            </w:r>
          </w:p>
        </w:tc>
        <w:tc>
          <w:tcPr>
            <w:tcW w:w="1260" w:type="dxa"/>
          </w:tcPr>
          <w:p w:rsidR="0031106B" w:rsidRPr="003D3691" w:rsidRDefault="0031106B" w:rsidP="001F7C57">
            <w:pPr>
              <w:jc w:val="center"/>
              <w:rPr>
                <w:sz w:val="18"/>
                <w:szCs w:val="18"/>
              </w:rPr>
            </w:pPr>
            <w:r w:rsidRPr="003D3691">
              <w:rPr>
                <w:sz w:val="18"/>
                <w:szCs w:val="18"/>
              </w:rPr>
              <w:t>Эксплуатационная ответственность</w:t>
            </w:r>
          </w:p>
        </w:tc>
      </w:tr>
      <w:tr w:rsidR="0031106B" w:rsidRPr="00CA2F18" w:rsidTr="001F7C57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106B" w:rsidRPr="00850803" w:rsidRDefault="0031106B" w:rsidP="001F7C57">
            <w:pPr>
              <w:rPr>
                <w:i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1106B" w:rsidRPr="00CA2F18" w:rsidTr="001F7C57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106B" w:rsidRPr="00850803" w:rsidRDefault="0031106B" w:rsidP="001F7C57">
            <w:pPr>
              <w:rPr>
                <w:i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</w:tr>
    </w:tbl>
    <w:p w:rsidR="0031106B" w:rsidRDefault="0031106B" w:rsidP="00D954EC">
      <w:r>
        <w:t>Измерительные трансформаторы напряжения:</w:t>
      </w:r>
    </w:p>
    <w:tbl>
      <w:tblPr>
        <w:tblW w:w="104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20"/>
        <w:gridCol w:w="564"/>
        <w:gridCol w:w="1056"/>
        <w:gridCol w:w="1260"/>
        <w:gridCol w:w="720"/>
        <w:gridCol w:w="900"/>
        <w:gridCol w:w="900"/>
        <w:gridCol w:w="1080"/>
        <w:gridCol w:w="1083"/>
        <w:gridCol w:w="1257"/>
      </w:tblGrid>
      <w:tr w:rsidR="0031106B" w:rsidTr="001F7C57">
        <w:tc>
          <w:tcPr>
            <w:tcW w:w="1620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Место установки (ПС, присоединение)</w:t>
            </w:r>
          </w:p>
        </w:tc>
        <w:tc>
          <w:tcPr>
            <w:tcW w:w="564" w:type="dxa"/>
          </w:tcPr>
          <w:p w:rsidR="0031106B" w:rsidRPr="00850803" w:rsidRDefault="0031106B" w:rsidP="001F7C57">
            <w:pPr>
              <w:jc w:val="center"/>
              <w:rPr>
                <w:sz w:val="18"/>
                <w:lang w:val="en-US"/>
              </w:rPr>
            </w:pPr>
            <w:r w:rsidRPr="00850803">
              <w:rPr>
                <w:sz w:val="18"/>
                <w:lang w:val="en-US"/>
              </w:rPr>
              <w:t>U</w:t>
            </w:r>
            <w:r w:rsidRPr="00850803">
              <w:rPr>
                <w:sz w:val="18"/>
              </w:rPr>
              <w:t>,</w:t>
            </w:r>
          </w:p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кВ</w:t>
            </w:r>
          </w:p>
        </w:tc>
        <w:tc>
          <w:tcPr>
            <w:tcW w:w="1056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Тип</w:t>
            </w:r>
          </w:p>
        </w:tc>
        <w:tc>
          <w:tcPr>
            <w:tcW w:w="1260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Зав. №</w:t>
            </w:r>
          </w:p>
        </w:tc>
        <w:tc>
          <w:tcPr>
            <w:tcW w:w="720" w:type="dxa"/>
          </w:tcPr>
          <w:p w:rsidR="0031106B" w:rsidRPr="00850803" w:rsidRDefault="0031106B" w:rsidP="001F7C57">
            <w:pPr>
              <w:jc w:val="center"/>
              <w:rPr>
                <w:sz w:val="18"/>
                <w:lang w:val="en-US"/>
              </w:rPr>
            </w:pPr>
            <w:r w:rsidRPr="00850803">
              <w:rPr>
                <w:sz w:val="18"/>
              </w:rPr>
              <w:t>Класс</w:t>
            </w:r>
          </w:p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точности</w:t>
            </w:r>
          </w:p>
        </w:tc>
        <w:tc>
          <w:tcPr>
            <w:tcW w:w="900" w:type="dxa"/>
          </w:tcPr>
          <w:p w:rsidR="0031106B" w:rsidRPr="00850803" w:rsidRDefault="0031106B" w:rsidP="001F7C57">
            <w:pPr>
              <w:jc w:val="center"/>
              <w:rPr>
                <w:sz w:val="18"/>
                <w:lang w:val="en-US"/>
              </w:rPr>
            </w:pPr>
            <w:r w:rsidRPr="00850803">
              <w:rPr>
                <w:sz w:val="18"/>
              </w:rPr>
              <w:t>Коэф</w:t>
            </w:r>
            <w:r w:rsidRPr="00850803">
              <w:rPr>
                <w:sz w:val="18"/>
                <w:lang w:val="en-US"/>
              </w:rPr>
              <w:t>.</w:t>
            </w:r>
          </w:p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Трансформации</w:t>
            </w:r>
          </w:p>
        </w:tc>
        <w:tc>
          <w:tcPr>
            <w:tcW w:w="900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Дата</w:t>
            </w:r>
          </w:p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последней поверки</w:t>
            </w:r>
          </w:p>
        </w:tc>
        <w:tc>
          <w:tcPr>
            <w:tcW w:w="1080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Межповерочный интервал</w:t>
            </w:r>
          </w:p>
        </w:tc>
        <w:tc>
          <w:tcPr>
            <w:tcW w:w="1083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Балансовая принадлежность</w:t>
            </w:r>
          </w:p>
        </w:tc>
        <w:tc>
          <w:tcPr>
            <w:tcW w:w="1257" w:type="dxa"/>
          </w:tcPr>
          <w:p w:rsidR="0031106B" w:rsidRPr="00850803" w:rsidRDefault="0031106B" w:rsidP="001F7C57">
            <w:pPr>
              <w:jc w:val="center"/>
              <w:rPr>
                <w:sz w:val="18"/>
                <w:szCs w:val="18"/>
              </w:rPr>
            </w:pPr>
            <w:r w:rsidRPr="00850803">
              <w:rPr>
                <w:sz w:val="18"/>
                <w:szCs w:val="18"/>
              </w:rPr>
              <w:t>Эксплуатационная ответственность</w:t>
            </w:r>
          </w:p>
        </w:tc>
      </w:tr>
      <w:tr w:rsidR="0031106B" w:rsidRPr="004576BC" w:rsidTr="001F7C57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</w:tr>
      <w:tr w:rsidR="0031106B" w:rsidRPr="004576BC" w:rsidTr="001F7C57"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1106B" w:rsidRPr="006E729A" w:rsidRDefault="0031106B" w:rsidP="00D954EC">
      <w:pPr>
        <w:spacing w:before="120"/>
      </w:pPr>
      <w:r w:rsidRPr="006E729A">
        <w:t>3.1.</w:t>
      </w:r>
      <w:r>
        <w:t>2</w:t>
      </w:r>
      <w:r w:rsidRPr="006E729A">
        <w:t xml:space="preserve">. </w:t>
      </w:r>
      <w:r>
        <w:t>Контрольные</w:t>
      </w:r>
      <w:r w:rsidRPr="006E729A">
        <w:t xml:space="preserve"> приборы учета</w:t>
      </w:r>
      <w:r>
        <w:t>.</w:t>
      </w:r>
    </w:p>
    <w:p w:rsidR="0031106B" w:rsidRPr="00C52D92" w:rsidRDefault="0031106B" w:rsidP="00D954EC">
      <w:pPr>
        <w:spacing w:before="120"/>
      </w:pPr>
      <w:r w:rsidRPr="00C52D92">
        <w:t>Счётчики электрической энергии:</w:t>
      </w:r>
    </w:p>
    <w:tbl>
      <w:tblPr>
        <w:tblW w:w="104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47"/>
        <w:gridCol w:w="671"/>
        <w:gridCol w:w="540"/>
        <w:gridCol w:w="1260"/>
        <w:gridCol w:w="1208"/>
        <w:gridCol w:w="709"/>
        <w:gridCol w:w="875"/>
        <w:gridCol w:w="876"/>
        <w:gridCol w:w="1021"/>
        <w:gridCol w:w="940"/>
        <w:gridCol w:w="893"/>
      </w:tblGrid>
      <w:tr w:rsidR="0031106B" w:rsidTr="001F7C57">
        <w:trPr>
          <w:trHeight w:val="815"/>
        </w:trPr>
        <w:tc>
          <w:tcPr>
            <w:tcW w:w="1447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Место установки учёта (ПС, ТП, присоединение)</w:t>
            </w:r>
          </w:p>
        </w:tc>
        <w:tc>
          <w:tcPr>
            <w:tcW w:w="671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Напряжение, кВ</w:t>
            </w:r>
          </w:p>
        </w:tc>
        <w:tc>
          <w:tcPr>
            <w:tcW w:w="540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Вид</w:t>
            </w:r>
          </w:p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учета</w:t>
            </w:r>
          </w:p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А, Р</w:t>
            </w:r>
          </w:p>
        </w:tc>
        <w:tc>
          <w:tcPr>
            <w:tcW w:w="1260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Тип</w:t>
            </w:r>
          </w:p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счётчика</w:t>
            </w:r>
          </w:p>
        </w:tc>
        <w:tc>
          <w:tcPr>
            <w:tcW w:w="1208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Зав. №</w:t>
            </w:r>
          </w:p>
        </w:tc>
        <w:tc>
          <w:tcPr>
            <w:tcW w:w="709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Класс точности</w:t>
            </w:r>
          </w:p>
        </w:tc>
        <w:tc>
          <w:tcPr>
            <w:tcW w:w="875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Дата последней поверки</w:t>
            </w:r>
          </w:p>
        </w:tc>
        <w:tc>
          <w:tcPr>
            <w:tcW w:w="876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Межповерочный интервал</w:t>
            </w:r>
          </w:p>
        </w:tc>
        <w:tc>
          <w:tcPr>
            <w:tcW w:w="1021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Показа</w:t>
            </w:r>
            <w:r w:rsidRPr="00FE1A95">
              <w:rPr>
                <w:sz w:val="18"/>
                <w:szCs w:val="18"/>
              </w:rPr>
              <w:softHyphen/>
              <w:t>ния на день составления акта</w:t>
            </w:r>
          </w:p>
        </w:tc>
        <w:tc>
          <w:tcPr>
            <w:tcW w:w="940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Балансовая принадлежность</w:t>
            </w:r>
          </w:p>
        </w:tc>
        <w:tc>
          <w:tcPr>
            <w:tcW w:w="893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Эксплуатационная ответственность</w:t>
            </w:r>
          </w:p>
        </w:tc>
      </w:tr>
      <w:tr w:rsidR="0031106B" w:rsidTr="001F7C57">
        <w:trPr>
          <w:trHeight w:val="235"/>
        </w:trPr>
        <w:tc>
          <w:tcPr>
            <w:tcW w:w="1447" w:type="dxa"/>
          </w:tcPr>
          <w:p w:rsidR="0031106B" w:rsidRPr="00A07D5A" w:rsidRDefault="0031106B" w:rsidP="001F7C57">
            <w:pPr>
              <w:ind w:left="175" w:hanging="175"/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1</w:t>
            </w:r>
          </w:p>
        </w:tc>
        <w:tc>
          <w:tcPr>
            <w:tcW w:w="671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4</w:t>
            </w:r>
          </w:p>
        </w:tc>
        <w:tc>
          <w:tcPr>
            <w:tcW w:w="1208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6</w:t>
            </w:r>
          </w:p>
        </w:tc>
        <w:tc>
          <w:tcPr>
            <w:tcW w:w="875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7</w:t>
            </w:r>
          </w:p>
        </w:tc>
        <w:tc>
          <w:tcPr>
            <w:tcW w:w="876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8</w:t>
            </w:r>
          </w:p>
        </w:tc>
        <w:tc>
          <w:tcPr>
            <w:tcW w:w="1021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9</w:t>
            </w:r>
          </w:p>
        </w:tc>
        <w:tc>
          <w:tcPr>
            <w:tcW w:w="940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10</w:t>
            </w:r>
          </w:p>
        </w:tc>
        <w:tc>
          <w:tcPr>
            <w:tcW w:w="893" w:type="dxa"/>
          </w:tcPr>
          <w:p w:rsidR="0031106B" w:rsidRPr="00A07D5A" w:rsidRDefault="0031106B" w:rsidP="001F7C57">
            <w:pPr>
              <w:jc w:val="center"/>
              <w:rPr>
                <w:sz w:val="16"/>
                <w:szCs w:val="16"/>
              </w:rPr>
            </w:pPr>
            <w:r w:rsidRPr="00A07D5A">
              <w:rPr>
                <w:sz w:val="16"/>
                <w:szCs w:val="16"/>
              </w:rPr>
              <w:t>11</w:t>
            </w:r>
          </w:p>
        </w:tc>
      </w:tr>
      <w:tr w:rsidR="0031106B" w:rsidRPr="009D3119" w:rsidTr="001F7C57">
        <w:trPr>
          <w:trHeight w:val="98"/>
        </w:trPr>
        <w:tc>
          <w:tcPr>
            <w:tcW w:w="1447" w:type="dxa"/>
            <w:vMerge w:val="restart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  <w:r w:rsidRPr="002205CF">
              <w:rPr>
                <w:iCs/>
                <w:sz w:val="22"/>
                <w:szCs w:val="22"/>
              </w:rPr>
              <w:t>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6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940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93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</w:tr>
      <w:tr w:rsidR="0031106B" w:rsidRPr="009D3119" w:rsidTr="001F7C57">
        <w:trPr>
          <w:trHeight w:val="65"/>
        </w:trPr>
        <w:tc>
          <w:tcPr>
            <w:tcW w:w="1447" w:type="dxa"/>
            <w:vMerge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671" w:type="dxa"/>
            <w:vMerge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  <w:r w:rsidRPr="002205CF">
              <w:rPr>
                <w:iCs/>
                <w:sz w:val="22"/>
                <w:szCs w:val="22"/>
              </w:rPr>
              <w:t>Р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6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940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93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</w:tr>
      <w:tr w:rsidR="0031106B" w:rsidRPr="009D3119" w:rsidTr="001F7C57">
        <w:trPr>
          <w:trHeight w:val="93"/>
        </w:trPr>
        <w:tc>
          <w:tcPr>
            <w:tcW w:w="1447" w:type="dxa"/>
            <w:vMerge w:val="restart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  <w:r w:rsidRPr="002205CF">
              <w:rPr>
                <w:iCs/>
                <w:sz w:val="22"/>
                <w:szCs w:val="22"/>
              </w:rPr>
              <w:t>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6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940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93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</w:tr>
      <w:tr w:rsidR="0031106B" w:rsidRPr="009D3119" w:rsidTr="001F7C57">
        <w:trPr>
          <w:trHeight w:val="65"/>
        </w:trPr>
        <w:tc>
          <w:tcPr>
            <w:tcW w:w="1447" w:type="dxa"/>
            <w:vMerge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671" w:type="dxa"/>
            <w:vMerge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  <w:r w:rsidRPr="002205CF">
              <w:rPr>
                <w:iCs/>
                <w:sz w:val="22"/>
                <w:szCs w:val="22"/>
              </w:rPr>
              <w:t>Р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76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940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893" w:type="dxa"/>
            <w:vAlign w:val="center"/>
          </w:tcPr>
          <w:p w:rsidR="0031106B" w:rsidRPr="002205CF" w:rsidRDefault="0031106B" w:rsidP="001F7C57">
            <w:pPr>
              <w:jc w:val="center"/>
              <w:rPr>
                <w:iCs/>
              </w:rPr>
            </w:pPr>
          </w:p>
        </w:tc>
      </w:tr>
    </w:tbl>
    <w:p w:rsidR="0031106B" w:rsidRPr="00766582" w:rsidRDefault="0031106B" w:rsidP="00D954EC">
      <w:pPr>
        <w:spacing w:before="120"/>
        <w:ind w:left="142"/>
        <w:rPr>
          <w:lang w:val="en-US"/>
        </w:rPr>
      </w:pPr>
      <w:r w:rsidRPr="00766582">
        <w:t>Измерительные трансформаторы тока:</w:t>
      </w:r>
    </w:p>
    <w:tbl>
      <w:tblPr>
        <w:tblW w:w="1043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20"/>
        <w:gridCol w:w="565"/>
        <w:gridCol w:w="1055"/>
        <w:gridCol w:w="1260"/>
        <w:gridCol w:w="720"/>
        <w:gridCol w:w="900"/>
        <w:gridCol w:w="900"/>
        <w:gridCol w:w="1080"/>
        <w:gridCol w:w="1078"/>
        <w:gridCol w:w="1260"/>
      </w:tblGrid>
      <w:tr w:rsidR="0031106B" w:rsidTr="001F7C57">
        <w:tc>
          <w:tcPr>
            <w:tcW w:w="162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Место установки (ПС, присоединение)</w:t>
            </w:r>
          </w:p>
        </w:tc>
        <w:tc>
          <w:tcPr>
            <w:tcW w:w="565" w:type="dxa"/>
          </w:tcPr>
          <w:p w:rsidR="0031106B" w:rsidRPr="00394902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U</w:t>
            </w:r>
            <w:r>
              <w:rPr>
                <w:sz w:val="18"/>
              </w:rPr>
              <w:t>,</w:t>
            </w:r>
          </w:p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кВ</w:t>
            </w:r>
          </w:p>
        </w:tc>
        <w:tc>
          <w:tcPr>
            <w:tcW w:w="1055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Тип</w:t>
            </w:r>
          </w:p>
        </w:tc>
        <w:tc>
          <w:tcPr>
            <w:tcW w:w="126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Зав. №</w:t>
            </w:r>
          </w:p>
        </w:tc>
        <w:tc>
          <w:tcPr>
            <w:tcW w:w="720" w:type="dxa"/>
          </w:tcPr>
          <w:p w:rsidR="0031106B" w:rsidRDefault="0031106B" w:rsidP="001F7C57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Класс</w:t>
            </w:r>
          </w:p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точности</w:t>
            </w:r>
          </w:p>
        </w:tc>
        <w:tc>
          <w:tcPr>
            <w:tcW w:w="900" w:type="dxa"/>
          </w:tcPr>
          <w:p w:rsidR="0031106B" w:rsidRDefault="0031106B" w:rsidP="001F7C57">
            <w:pPr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Коэф</w:t>
            </w:r>
            <w:r>
              <w:rPr>
                <w:sz w:val="18"/>
                <w:lang w:val="en-US"/>
              </w:rPr>
              <w:t>.</w:t>
            </w:r>
          </w:p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трансформации</w:t>
            </w:r>
          </w:p>
        </w:tc>
        <w:tc>
          <w:tcPr>
            <w:tcW w:w="90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последней поверки</w:t>
            </w:r>
          </w:p>
        </w:tc>
        <w:tc>
          <w:tcPr>
            <w:tcW w:w="108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Межповерочный интервал</w:t>
            </w:r>
          </w:p>
        </w:tc>
        <w:tc>
          <w:tcPr>
            <w:tcW w:w="1078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Балансовая принадлежность</w:t>
            </w:r>
          </w:p>
        </w:tc>
        <w:tc>
          <w:tcPr>
            <w:tcW w:w="1260" w:type="dxa"/>
          </w:tcPr>
          <w:p w:rsidR="0031106B" w:rsidRPr="003D3691" w:rsidRDefault="0031106B" w:rsidP="001F7C57">
            <w:pPr>
              <w:jc w:val="center"/>
              <w:rPr>
                <w:sz w:val="18"/>
                <w:szCs w:val="18"/>
              </w:rPr>
            </w:pPr>
            <w:r w:rsidRPr="003D3691">
              <w:rPr>
                <w:sz w:val="18"/>
                <w:szCs w:val="18"/>
              </w:rPr>
              <w:t>Эксплуатационная ответственность</w:t>
            </w:r>
          </w:p>
        </w:tc>
      </w:tr>
      <w:tr w:rsidR="0031106B" w:rsidRPr="00CA2F18" w:rsidTr="001F7C57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106B" w:rsidRPr="00850803" w:rsidRDefault="0031106B" w:rsidP="001F7C57">
            <w:pPr>
              <w:rPr>
                <w:iCs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1106B" w:rsidRPr="00CA2F18" w:rsidTr="001F7C57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106B" w:rsidRPr="00850803" w:rsidRDefault="0031106B" w:rsidP="001F7C57">
            <w:pPr>
              <w:rPr>
                <w:iCs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</w:tr>
    </w:tbl>
    <w:p w:rsidR="0031106B" w:rsidRDefault="0031106B" w:rsidP="00D954EC">
      <w:r>
        <w:t>Измерительные трансформаторы напряжения:</w:t>
      </w:r>
    </w:p>
    <w:tbl>
      <w:tblPr>
        <w:tblW w:w="104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20"/>
        <w:gridCol w:w="564"/>
        <w:gridCol w:w="1056"/>
        <w:gridCol w:w="1260"/>
        <w:gridCol w:w="720"/>
        <w:gridCol w:w="900"/>
        <w:gridCol w:w="900"/>
        <w:gridCol w:w="1080"/>
        <w:gridCol w:w="1083"/>
        <w:gridCol w:w="1257"/>
      </w:tblGrid>
      <w:tr w:rsidR="0031106B" w:rsidTr="001F7C57">
        <w:tc>
          <w:tcPr>
            <w:tcW w:w="1620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Место установки (ПС, присоединение)</w:t>
            </w:r>
          </w:p>
        </w:tc>
        <w:tc>
          <w:tcPr>
            <w:tcW w:w="564" w:type="dxa"/>
          </w:tcPr>
          <w:p w:rsidR="0031106B" w:rsidRPr="00850803" w:rsidRDefault="0031106B" w:rsidP="001F7C57">
            <w:pPr>
              <w:jc w:val="center"/>
              <w:rPr>
                <w:sz w:val="18"/>
                <w:lang w:val="en-US"/>
              </w:rPr>
            </w:pPr>
            <w:r w:rsidRPr="00850803">
              <w:rPr>
                <w:sz w:val="18"/>
                <w:lang w:val="en-US"/>
              </w:rPr>
              <w:t>U</w:t>
            </w:r>
            <w:r w:rsidRPr="00850803">
              <w:rPr>
                <w:sz w:val="18"/>
              </w:rPr>
              <w:t>,</w:t>
            </w:r>
          </w:p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кВ</w:t>
            </w:r>
          </w:p>
        </w:tc>
        <w:tc>
          <w:tcPr>
            <w:tcW w:w="1056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Тип</w:t>
            </w:r>
          </w:p>
        </w:tc>
        <w:tc>
          <w:tcPr>
            <w:tcW w:w="1260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Зав. №</w:t>
            </w:r>
          </w:p>
        </w:tc>
        <w:tc>
          <w:tcPr>
            <w:tcW w:w="720" w:type="dxa"/>
          </w:tcPr>
          <w:p w:rsidR="0031106B" w:rsidRPr="00850803" w:rsidRDefault="0031106B" w:rsidP="001F7C57">
            <w:pPr>
              <w:jc w:val="center"/>
              <w:rPr>
                <w:sz w:val="18"/>
                <w:lang w:val="en-US"/>
              </w:rPr>
            </w:pPr>
            <w:r w:rsidRPr="00850803">
              <w:rPr>
                <w:sz w:val="18"/>
              </w:rPr>
              <w:t>Класс</w:t>
            </w:r>
          </w:p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точности</w:t>
            </w:r>
          </w:p>
        </w:tc>
        <w:tc>
          <w:tcPr>
            <w:tcW w:w="900" w:type="dxa"/>
          </w:tcPr>
          <w:p w:rsidR="0031106B" w:rsidRPr="00850803" w:rsidRDefault="0031106B" w:rsidP="001F7C57">
            <w:pPr>
              <w:jc w:val="center"/>
              <w:rPr>
                <w:sz w:val="18"/>
                <w:lang w:val="en-US"/>
              </w:rPr>
            </w:pPr>
            <w:r w:rsidRPr="00850803">
              <w:rPr>
                <w:sz w:val="18"/>
              </w:rPr>
              <w:t>Коэф</w:t>
            </w:r>
            <w:r w:rsidRPr="00850803">
              <w:rPr>
                <w:sz w:val="18"/>
                <w:lang w:val="en-US"/>
              </w:rPr>
              <w:t>.</w:t>
            </w:r>
          </w:p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Трансформации</w:t>
            </w:r>
          </w:p>
        </w:tc>
        <w:tc>
          <w:tcPr>
            <w:tcW w:w="900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Дата</w:t>
            </w:r>
          </w:p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последней поверки</w:t>
            </w:r>
          </w:p>
        </w:tc>
        <w:tc>
          <w:tcPr>
            <w:tcW w:w="1080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Межповерочный интервал</w:t>
            </w:r>
          </w:p>
        </w:tc>
        <w:tc>
          <w:tcPr>
            <w:tcW w:w="1083" w:type="dxa"/>
          </w:tcPr>
          <w:p w:rsidR="0031106B" w:rsidRPr="00850803" w:rsidRDefault="0031106B" w:rsidP="001F7C57">
            <w:pPr>
              <w:jc w:val="center"/>
              <w:rPr>
                <w:sz w:val="18"/>
              </w:rPr>
            </w:pPr>
            <w:r w:rsidRPr="00850803">
              <w:rPr>
                <w:sz w:val="18"/>
              </w:rPr>
              <w:t>Балансовая принадлежность</w:t>
            </w:r>
          </w:p>
        </w:tc>
        <w:tc>
          <w:tcPr>
            <w:tcW w:w="1257" w:type="dxa"/>
          </w:tcPr>
          <w:p w:rsidR="0031106B" w:rsidRPr="00850803" w:rsidRDefault="0031106B" w:rsidP="001F7C57">
            <w:pPr>
              <w:jc w:val="center"/>
              <w:rPr>
                <w:sz w:val="18"/>
                <w:szCs w:val="18"/>
              </w:rPr>
            </w:pPr>
            <w:r w:rsidRPr="00850803">
              <w:rPr>
                <w:sz w:val="18"/>
                <w:szCs w:val="18"/>
              </w:rPr>
              <w:t>Эксплуатационная ответственность</w:t>
            </w:r>
          </w:p>
        </w:tc>
      </w:tr>
      <w:tr w:rsidR="0031106B" w:rsidRPr="004576BC" w:rsidTr="001F7C57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</w:tr>
      <w:tr w:rsidR="0031106B" w:rsidRPr="004576BC" w:rsidTr="001F7C57"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106B" w:rsidRPr="00850803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1106B" w:rsidRDefault="0031106B" w:rsidP="00D954EC">
      <w:pPr>
        <w:ind w:firstLine="540"/>
        <w:jc w:val="both"/>
      </w:pPr>
      <w:r>
        <w:t>П</w:t>
      </w:r>
      <w:r w:rsidRPr="00E831A5">
        <w:t>отери</w:t>
      </w:r>
      <w:r>
        <w:t xml:space="preserve"> электрической энергии</w:t>
      </w:r>
      <w:r w:rsidRPr="00E831A5">
        <w:t xml:space="preserve"> на участке от места установки учета до границы балансовой принадлежности составляют</w:t>
      </w:r>
      <w:r>
        <w:t>:</w:t>
      </w:r>
      <w:r w:rsidRPr="00976D58">
        <w:rPr>
          <w:sz w:val="22"/>
          <w:szCs w:val="22"/>
        </w:rPr>
        <w:t xml:space="preserve"> </w:t>
      </w:r>
      <w:r w:rsidRPr="00AA2B0A">
        <w:rPr>
          <w:b/>
          <w:sz w:val="22"/>
          <w:szCs w:val="22"/>
          <w:u w:val="single"/>
        </w:rPr>
        <w:t xml:space="preserve">условно-постоянные </w:t>
      </w:r>
      <w:r>
        <w:rPr>
          <w:b/>
          <w:sz w:val="22"/>
          <w:szCs w:val="22"/>
          <w:u w:val="single"/>
        </w:rPr>
        <w:t>_0_</w:t>
      </w:r>
      <w:r w:rsidRPr="00AA2B0A">
        <w:rPr>
          <w:b/>
          <w:sz w:val="22"/>
          <w:szCs w:val="22"/>
          <w:u w:val="single"/>
        </w:rPr>
        <w:t xml:space="preserve"> кВт*ч (в месяц), нагрузочные </w:t>
      </w:r>
      <w:r>
        <w:rPr>
          <w:b/>
          <w:u w:val="single"/>
        </w:rPr>
        <w:t>_0</w:t>
      </w:r>
      <w:r w:rsidRPr="00AA2B0A">
        <w:rPr>
          <w:b/>
          <w:u w:val="single"/>
        </w:rPr>
        <w:t xml:space="preserve"> %.</w:t>
      </w:r>
    </w:p>
    <w:p w:rsidR="0031106B" w:rsidRPr="00FA12DD" w:rsidRDefault="0031106B" w:rsidP="00D954EC">
      <w:pPr>
        <w:jc w:val="both"/>
        <w:rPr>
          <w:b/>
          <w:i/>
        </w:rPr>
      </w:pPr>
      <w:r>
        <w:t xml:space="preserve">3.2. Автоматизированная система учёта и контроля электроэнергии (АИИС КУЭ):  </w:t>
      </w:r>
      <w:r>
        <w:rPr>
          <w:b/>
          <w:i/>
        </w:rPr>
        <w:t>_______________</w:t>
      </w:r>
    </w:p>
    <w:p w:rsidR="0031106B" w:rsidRDefault="0031106B" w:rsidP="00D954EC">
      <w:pPr>
        <w:jc w:val="both"/>
      </w:pPr>
      <w:r>
        <w:t>Тип _______________ ; № Госреестра РФ_________________; Дата последней поверки _________________; Межповерочный интервал ______________; Балансовая принадлежность АСКУЭ______________________</w:t>
      </w:r>
    </w:p>
    <w:p w:rsidR="0031106B" w:rsidRDefault="0031106B" w:rsidP="00D954EC">
      <w:pPr>
        <w:jc w:val="both"/>
      </w:pPr>
      <w:r>
        <w:t xml:space="preserve">3.3. Распределение обязанностей по обслуживанию измерительного комплекса расчетного учета (ИК) между </w:t>
      </w:r>
      <w:r w:rsidRPr="00460029">
        <w:t>Потребителем и Сетевой организацией:</w:t>
      </w:r>
    </w:p>
    <w:p w:rsidR="0031106B" w:rsidRDefault="0031106B" w:rsidP="00D954EC">
      <w:pPr>
        <w:jc w:val="both"/>
        <w:outlineLvl w:val="0"/>
        <w:rPr>
          <w:u w:val="single"/>
        </w:rPr>
      </w:pPr>
      <w:r>
        <w:t xml:space="preserve">    </w:t>
      </w:r>
      <w:r>
        <w:rPr>
          <w:u w:val="single"/>
        </w:rPr>
        <w:t xml:space="preserve">ИК на электроустановках Сетевой организации. </w:t>
      </w:r>
    </w:p>
    <w:p w:rsidR="0031106B" w:rsidRDefault="0031106B" w:rsidP="00D954EC">
      <w:pPr>
        <w:jc w:val="both"/>
      </w:pPr>
      <w:r>
        <w:t xml:space="preserve">     </w:t>
      </w:r>
    </w:p>
    <w:p w:rsidR="0031106B" w:rsidRDefault="0031106B" w:rsidP="00D954EC">
      <w:pPr>
        <w:jc w:val="both"/>
      </w:pPr>
      <w:r>
        <w:t xml:space="preserve">       Сетевая организация обязана:</w:t>
      </w:r>
    </w:p>
    <w:p w:rsidR="0031106B" w:rsidRDefault="0031106B" w:rsidP="00D954EC">
      <w:pPr>
        <w:numPr>
          <w:ilvl w:val="0"/>
          <w:numId w:val="1"/>
        </w:numPr>
        <w:jc w:val="both"/>
      </w:pPr>
      <w:r>
        <w:t>Обеспечивать за свой счет замену и поверку элементов ИК, составление паспортов-протоколов ИК в установленные сроки;</w:t>
      </w:r>
    </w:p>
    <w:p w:rsidR="0031106B" w:rsidRDefault="0031106B" w:rsidP="00D954EC">
      <w:pPr>
        <w:numPr>
          <w:ilvl w:val="0"/>
          <w:numId w:val="1"/>
        </w:numPr>
        <w:jc w:val="both"/>
      </w:pPr>
      <w:r>
        <w:t>Обеспечивать сохранность элементов ИК и пломб, установленных на них;</w:t>
      </w:r>
    </w:p>
    <w:p w:rsidR="0031106B" w:rsidRDefault="0031106B" w:rsidP="00D954EC">
      <w:pPr>
        <w:numPr>
          <w:ilvl w:val="0"/>
          <w:numId w:val="1"/>
        </w:numPr>
        <w:jc w:val="both"/>
      </w:pPr>
      <w:r>
        <w:t>Обо всех изменениях (нарушениях) в схеме учета Сетевая организация обязана оповестить  потребителя и э энергосбытовую компанию (гарантирующего поставщика) в течение 7 (семи) календарных дней;</w:t>
      </w:r>
    </w:p>
    <w:p w:rsidR="0031106B" w:rsidRDefault="0031106B" w:rsidP="00D954EC">
      <w:pPr>
        <w:ind w:left="540"/>
        <w:jc w:val="both"/>
      </w:pPr>
    </w:p>
    <w:p w:rsidR="0031106B" w:rsidRDefault="0031106B" w:rsidP="00D954EC">
      <w:pPr>
        <w:ind w:left="360"/>
        <w:jc w:val="both"/>
      </w:pPr>
      <w:r>
        <w:t>Потребитель обязан:</w:t>
      </w:r>
    </w:p>
    <w:p w:rsidR="0031106B" w:rsidRDefault="0031106B" w:rsidP="00D954EC">
      <w:pPr>
        <w:numPr>
          <w:ilvl w:val="0"/>
          <w:numId w:val="2"/>
        </w:numPr>
        <w:tabs>
          <w:tab w:val="num" w:pos="426"/>
        </w:tabs>
        <w:ind w:left="0" w:firstLine="0"/>
        <w:jc w:val="both"/>
      </w:pPr>
      <w:r>
        <w:t xml:space="preserve">Согласовывать «Акты о снятии показаний приборов расчетного учета электроэнергии», полученные от Сетевой организации; </w:t>
      </w:r>
    </w:p>
    <w:p w:rsidR="0031106B" w:rsidRDefault="0031106B" w:rsidP="00D954EC">
      <w:pPr>
        <w:numPr>
          <w:ilvl w:val="0"/>
          <w:numId w:val="2"/>
        </w:numPr>
        <w:tabs>
          <w:tab w:val="num" w:pos="426"/>
        </w:tabs>
        <w:ind w:left="0" w:firstLine="0"/>
        <w:jc w:val="both"/>
      </w:pPr>
      <w:r>
        <w:t>Направлять уполномоченного представителя на снятие показания счетчиков расчетного учета.</w:t>
      </w:r>
    </w:p>
    <w:p w:rsidR="0031106B" w:rsidRDefault="0031106B" w:rsidP="00D954EC">
      <w:pPr>
        <w:ind w:firstLine="540"/>
        <w:jc w:val="both"/>
      </w:pPr>
    </w:p>
    <w:p w:rsidR="0031106B" w:rsidRDefault="0031106B" w:rsidP="00D954EC">
      <w:pPr>
        <w:jc w:val="both"/>
      </w:pPr>
      <w:r>
        <w:t xml:space="preserve">         В остальных вопросах, в части расчетного учета взаимоотношения Потребителя и Сетевой организации определяются действующими нормативно-правовыми актами.</w:t>
      </w:r>
    </w:p>
    <w:p w:rsidR="0031106B" w:rsidRPr="00EB46DE" w:rsidRDefault="0031106B" w:rsidP="00D954EC">
      <w:pPr>
        <w:jc w:val="both"/>
      </w:pPr>
      <w:r w:rsidRPr="00001B89">
        <w:rPr>
          <w:b/>
        </w:rPr>
        <w:t>4.</w:t>
      </w:r>
      <w:r>
        <w:t xml:space="preserve"> </w:t>
      </w:r>
      <w:r w:rsidRPr="00EB46DE">
        <w:t>Требования к качеству электрической энергии</w:t>
      </w:r>
    </w:p>
    <w:p w:rsidR="0031106B" w:rsidRPr="006B5B0D" w:rsidRDefault="0031106B" w:rsidP="00D954EC">
      <w:pPr>
        <w:jc w:val="both"/>
      </w:pPr>
      <w:r>
        <w:t xml:space="preserve">4.1. </w:t>
      </w:r>
      <w:r w:rsidRPr="00566FAE">
        <w:t>Сетев</w:t>
      </w:r>
      <w:r>
        <w:t>ая</w:t>
      </w:r>
      <w:r w:rsidRPr="00566FAE">
        <w:t xml:space="preserve"> организаци</w:t>
      </w:r>
      <w:r>
        <w:t xml:space="preserve">я и </w:t>
      </w:r>
      <w:r w:rsidRPr="0001594B">
        <w:t>Потребитель</w:t>
      </w:r>
      <w:r>
        <w:t xml:space="preserve"> обязу</w:t>
      </w:r>
      <w:r w:rsidRPr="0001594B">
        <w:t>ю</w:t>
      </w:r>
      <w:r>
        <w:t>тся поддерживать в точках общего присоединения (на границах балансовой принадлежности) следующие значения показателей качества электроэнергии (ПКЭ):</w:t>
      </w:r>
    </w:p>
    <w:p w:rsidR="0031106B" w:rsidRPr="006B5B0D" w:rsidRDefault="0031106B" w:rsidP="00D954EC">
      <w:pPr>
        <w:jc w:val="both"/>
      </w:pPr>
      <w:r>
        <w:t>4.1.1. Установившиеся отклонения напряжения:</w:t>
      </w:r>
    </w:p>
    <w:tbl>
      <w:tblPr>
        <w:tblW w:w="10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900"/>
        <w:gridCol w:w="1260"/>
        <w:gridCol w:w="1260"/>
        <w:gridCol w:w="1159"/>
        <w:gridCol w:w="1519"/>
        <w:gridCol w:w="1260"/>
        <w:gridCol w:w="1229"/>
      </w:tblGrid>
      <w:tr w:rsidR="0031106B" w:rsidRPr="006B5B0D" w:rsidTr="001F7C57">
        <w:trPr>
          <w:cantSplit/>
        </w:trPr>
        <w:tc>
          <w:tcPr>
            <w:tcW w:w="1908" w:type="dxa"/>
            <w:vMerge w:val="restart"/>
            <w:vAlign w:val="center"/>
          </w:tcPr>
          <w:p w:rsidR="0031106B" w:rsidRPr="006B5B0D" w:rsidRDefault="0031106B" w:rsidP="001F7C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Точка электрической сети</w:t>
            </w:r>
          </w:p>
        </w:tc>
        <w:tc>
          <w:tcPr>
            <w:tcW w:w="900" w:type="dxa"/>
            <w:vMerge w:val="restart"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U</w:t>
            </w:r>
            <w:r>
              <w:rPr>
                <w:sz w:val="18"/>
                <w:szCs w:val="18"/>
              </w:rPr>
              <w:t>, кВ</w:t>
            </w:r>
          </w:p>
        </w:tc>
        <w:tc>
          <w:tcPr>
            <w:tcW w:w="5198" w:type="dxa"/>
            <w:gridSpan w:val="4"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Нормально допустимые, %</w:t>
            </w:r>
          </w:p>
        </w:tc>
        <w:tc>
          <w:tcPr>
            <w:tcW w:w="2489" w:type="dxa"/>
            <w:gridSpan w:val="2"/>
            <w:vMerge w:val="restart"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 допустимые, %</w:t>
            </w:r>
          </w:p>
        </w:tc>
      </w:tr>
      <w:tr w:rsidR="0031106B" w:rsidRPr="006B5B0D" w:rsidTr="001F7C57">
        <w:trPr>
          <w:cantSplit/>
        </w:trPr>
        <w:tc>
          <w:tcPr>
            <w:tcW w:w="1908" w:type="dxa"/>
            <w:vMerge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31106B" w:rsidRPr="006B5B0D" w:rsidRDefault="0031106B" w:rsidP="001F7C57">
            <w:pPr>
              <w:ind w:right="-8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режиме </w:t>
            </w:r>
            <w:r>
              <w:rPr>
                <w:sz w:val="18"/>
                <w:szCs w:val="18"/>
                <w:lang w:val="en-US"/>
              </w:rPr>
              <w:t>max</w:t>
            </w:r>
            <w:r>
              <w:rPr>
                <w:sz w:val="18"/>
                <w:szCs w:val="18"/>
              </w:rPr>
              <w:t>. Нагрузки</w:t>
            </w:r>
          </w:p>
        </w:tc>
        <w:tc>
          <w:tcPr>
            <w:tcW w:w="2678" w:type="dxa"/>
            <w:gridSpan w:val="2"/>
            <w:vAlign w:val="center"/>
          </w:tcPr>
          <w:p w:rsidR="0031106B" w:rsidRPr="006B5B0D" w:rsidRDefault="0031106B" w:rsidP="001F7C57">
            <w:pPr>
              <w:ind w:righ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режиме </w:t>
            </w:r>
            <w:r>
              <w:rPr>
                <w:sz w:val="18"/>
                <w:szCs w:val="18"/>
                <w:lang w:val="en-US"/>
              </w:rPr>
              <w:t>min</w:t>
            </w:r>
            <w:r>
              <w:rPr>
                <w:sz w:val="18"/>
                <w:szCs w:val="18"/>
              </w:rPr>
              <w:t>. Нагрузки</w:t>
            </w:r>
          </w:p>
        </w:tc>
        <w:tc>
          <w:tcPr>
            <w:tcW w:w="2489" w:type="dxa"/>
            <w:gridSpan w:val="2"/>
            <w:vMerge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</w:p>
        </w:tc>
      </w:tr>
      <w:tr w:rsidR="0031106B" w:rsidRPr="006B5B0D" w:rsidTr="001F7C57">
        <w:trPr>
          <w:cantSplit/>
        </w:trPr>
        <w:tc>
          <w:tcPr>
            <w:tcW w:w="1908" w:type="dxa"/>
            <w:vMerge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Верхний предел</w:t>
            </w:r>
          </w:p>
        </w:tc>
        <w:tc>
          <w:tcPr>
            <w:tcW w:w="1260" w:type="dxa"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Нижний предел</w:t>
            </w:r>
          </w:p>
        </w:tc>
        <w:tc>
          <w:tcPr>
            <w:tcW w:w="1159" w:type="dxa"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Верхний предел</w:t>
            </w:r>
          </w:p>
        </w:tc>
        <w:tc>
          <w:tcPr>
            <w:tcW w:w="1519" w:type="dxa"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Нижний предел</w:t>
            </w:r>
          </w:p>
        </w:tc>
        <w:tc>
          <w:tcPr>
            <w:tcW w:w="1260" w:type="dxa"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Верхний предел</w:t>
            </w:r>
          </w:p>
        </w:tc>
        <w:tc>
          <w:tcPr>
            <w:tcW w:w="1229" w:type="dxa"/>
            <w:vAlign w:val="center"/>
          </w:tcPr>
          <w:p w:rsidR="0031106B" w:rsidRPr="006B5B0D" w:rsidRDefault="0031106B" w:rsidP="001F7C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Нижний предел</w:t>
            </w:r>
          </w:p>
        </w:tc>
      </w:tr>
      <w:tr w:rsidR="0031106B" w:rsidRPr="006B5B0D" w:rsidTr="001F7C57">
        <w:trPr>
          <w:trHeight w:val="338"/>
        </w:trPr>
        <w:tc>
          <w:tcPr>
            <w:tcW w:w="1908" w:type="dxa"/>
            <w:vAlign w:val="center"/>
          </w:tcPr>
          <w:p w:rsidR="0031106B" w:rsidRPr="006B5B0D" w:rsidRDefault="0031106B" w:rsidP="001F7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31106B" w:rsidRPr="006B5B0D" w:rsidRDefault="0031106B" w:rsidP="001F7C57">
            <w:pPr>
              <w:jc w:val="center"/>
            </w:pPr>
          </w:p>
        </w:tc>
        <w:tc>
          <w:tcPr>
            <w:tcW w:w="1260" w:type="dxa"/>
            <w:vAlign w:val="center"/>
          </w:tcPr>
          <w:p w:rsidR="0031106B" w:rsidRPr="006B5B0D" w:rsidRDefault="0031106B" w:rsidP="001F7C57">
            <w:pPr>
              <w:jc w:val="center"/>
            </w:pPr>
          </w:p>
        </w:tc>
        <w:tc>
          <w:tcPr>
            <w:tcW w:w="1260" w:type="dxa"/>
            <w:vAlign w:val="center"/>
          </w:tcPr>
          <w:p w:rsidR="0031106B" w:rsidRPr="006B5B0D" w:rsidRDefault="0031106B" w:rsidP="001F7C57">
            <w:pPr>
              <w:jc w:val="center"/>
            </w:pPr>
          </w:p>
        </w:tc>
        <w:tc>
          <w:tcPr>
            <w:tcW w:w="1159" w:type="dxa"/>
            <w:vAlign w:val="center"/>
          </w:tcPr>
          <w:p w:rsidR="0031106B" w:rsidRPr="006B5B0D" w:rsidRDefault="0031106B" w:rsidP="001F7C57">
            <w:pPr>
              <w:jc w:val="center"/>
            </w:pPr>
          </w:p>
        </w:tc>
        <w:tc>
          <w:tcPr>
            <w:tcW w:w="1519" w:type="dxa"/>
            <w:vAlign w:val="center"/>
          </w:tcPr>
          <w:p w:rsidR="0031106B" w:rsidRPr="006B5B0D" w:rsidRDefault="0031106B" w:rsidP="001F7C57">
            <w:pPr>
              <w:jc w:val="center"/>
            </w:pPr>
          </w:p>
        </w:tc>
        <w:tc>
          <w:tcPr>
            <w:tcW w:w="1260" w:type="dxa"/>
            <w:vAlign w:val="center"/>
          </w:tcPr>
          <w:p w:rsidR="0031106B" w:rsidRPr="006B5B0D" w:rsidRDefault="0031106B" w:rsidP="001F7C57">
            <w:pPr>
              <w:jc w:val="center"/>
            </w:pPr>
          </w:p>
        </w:tc>
        <w:tc>
          <w:tcPr>
            <w:tcW w:w="1229" w:type="dxa"/>
            <w:vAlign w:val="center"/>
          </w:tcPr>
          <w:p w:rsidR="0031106B" w:rsidRPr="006B5B0D" w:rsidRDefault="0031106B" w:rsidP="001F7C57">
            <w:pPr>
              <w:jc w:val="center"/>
            </w:pPr>
          </w:p>
        </w:tc>
      </w:tr>
    </w:tbl>
    <w:p w:rsidR="0031106B" w:rsidRPr="00920EE8" w:rsidRDefault="0031106B" w:rsidP="00D954EC">
      <w:pPr>
        <w:tabs>
          <w:tab w:val="num" w:pos="2145"/>
        </w:tabs>
        <w:jc w:val="both"/>
        <w:rPr>
          <w:u w:val="single"/>
        </w:rPr>
      </w:pPr>
      <w:r>
        <w:rPr>
          <w:u w:val="single"/>
        </w:rPr>
        <w:t xml:space="preserve">4.1.2. Остальные показатели качества электроэнергии Сетевая организация и </w:t>
      </w:r>
      <w:r w:rsidRPr="0001594B">
        <w:rPr>
          <w:u w:val="single"/>
        </w:rPr>
        <w:t>Потребитель</w:t>
      </w:r>
      <w:r>
        <w:rPr>
          <w:u w:val="single"/>
        </w:rPr>
        <w:t xml:space="preserve"> обязу</w:t>
      </w:r>
      <w:r w:rsidRPr="0001594B">
        <w:rPr>
          <w:u w:val="single"/>
        </w:rPr>
        <w:t>ю</w:t>
      </w:r>
      <w:r>
        <w:rPr>
          <w:u w:val="single"/>
        </w:rPr>
        <w:t>тся</w:t>
      </w:r>
      <w:r w:rsidRPr="00920EE8">
        <w:rPr>
          <w:u w:val="single"/>
        </w:rPr>
        <w:t xml:space="preserve"> поддерживать в соответствии с ГОСТом 13109-97 «Нормы качества электрической энергии в системах электроснабжения общего значения».</w:t>
      </w:r>
    </w:p>
    <w:p w:rsidR="0031106B" w:rsidRDefault="0031106B" w:rsidP="00D954EC">
      <w:r>
        <w:t>4.2. Регулирующие устройства (РПН, СК, БСК, УПК, ФКУ, ПБВ):</w:t>
      </w:r>
    </w:p>
    <w:tbl>
      <w:tblPr>
        <w:tblW w:w="1039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780"/>
        <w:gridCol w:w="1870"/>
        <w:gridCol w:w="2090"/>
        <w:gridCol w:w="2657"/>
      </w:tblGrid>
      <w:tr w:rsidR="0031106B" w:rsidTr="001F7C57">
        <w:tc>
          <w:tcPr>
            <w:tcW w:w="378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Места установки</w:t>
            </w:r>
          </w:p>
        </w:tc>
        <w:tc>
          <w:tcPr>
            <w:tcW w:w="187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Напряжение, кВ</w:t>
            </w:r>
          </w:p>
        </w:tc>
        <w:tc>
          <w:tcPr>
            <w:tcW w:w="2090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Тип</w:t>
            </w:r>
          </w:p>
        </w:tc>
        <w:tc>
          <w:tcPr>
            <w:tcW w:w="2657" w:type="dxa"/>
          </w:tcPr>
          <w:p w:rsidR="0031106B" w:rsidRDefault="0031106B" w:rsidP="001F7C5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Номинальная мощность, МВА</w:t>
            </w:r>
          </w:p>
        </w:tc>
      </w:tr>
      <w:tr w:rsidR="0031106B" w:rsidTr="001F7C57">
        <w:tc>
          <w:tcPr>
            <w:tcW w:w="3780" w:type="dxa"/>
          </w:tcPr>
          <w:p w:rsidR="0031106B" w:rsidRPr="00F121BE" w:rsidRDefault="0031106B" w:rsidP="001F7C57">
            <w:pPr>
              <w:rPr>
                <w:iCs/>
              </w:rPr>
            </w:pPr>
          </w:p>
        </w:tc>
        <w:tc>
          <w:tcPr>
            <w:tcW w:w="1870" w:type="dxa"/>
          </w:tcPr>
          <w:p w:rsidR="0031106B" w:rsidRPr="00F121BE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2090" w:type="dxa"/>
          </w:tcPr>
          <w:p w:rsidR="0031106B" w:rsidRPr="00F121BE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2657" w:type="dxa"/>
          </w:tcPr>
          <w:p w:rsidR="0031106B" w:rsidRPr="00F121BE" w:rsidRDefault="0031106B" w:rsidP="001F7C57">
            <w:pPr>
              <w:jc w:val="center"/>
              <w:rPr>
                <w:iCs/>
              </w:rPr>
            </w:pPr>
          </w:p>
        </w:tc>
      </w:tr>
    </w:tbl>
    <w:p w:rsidR="0031106B" w:rsidRPr="000E0AF6" w:rsidRDefault="0031106B" w:rsidP="00D954EC">
      <w:pPr>
        <w:jc w:val="both"/>
      </w:pPr>
      <w:r w:rsidRPr="00001B89">
        <w:rPr>
          <w:b/>
        </w:rPr>
        <w:t>5.</w:t>
      </w:r>
      <w:r w:rsidRPr="000E0AF6">
        <w:t xml:space="preserve"> </w:t>
      </w:r>
      <w:r>
        <w:t>Потребитель и С</w:t>
      </w:r>
      <w:r w:rsidRPr="000E0AF6">
        <w:t xml:space="preserve">етевая организация согласовывают случаи, при которых временное прекращение подачи электрической энергии (мощности) допускается без предварительного согласования сторон на время принятия неотложных мер по предотвращению или ликвидации технических нарушений (аварийных режимов) в работе системы электроснабжения </w:t>
      </w:r>
      <w:r>
        <w:t>С</w:t>
      </w:r>
      <w:r w:rsidRPr="000E0AF6">
        <w:t>етевой организации, вступления в силу и ликвидации форс-мажорных обстоятельств с последующим уведомлением Потребителя, а именно:</w:t>
      </w:r>
    </w:p>
    <w:p w:rsidR="0031106B" w:rsidRPr="00F46242" w:rsidRDefault="0031106B" w:rsidP="00D954EC">
      <w:pPr>
        <w:tabs>
          <w:tab w:val="left" w:pos="540"/>
        </w:tabs>
        <w:jc w:val="both"/>
      </w:pPr>
      <w:r>
        <w:t>5</w:t>
      </w:r>
      <w:r w:rsidRPr="00F46242">
        <w:t>.1. По графикам ограничения потребления электрической энергии в операционной зоне Филиала ОАО «СО ЕЭС» Свердловского РДУ.</w:t>
      </w:r>
    </w:p>
    <w:p w:rsidR="0031106B" w:rsidRPr="00F46242" w:rsidRDefault="0031106B" w:rsidP="00D954EC">
      <w:pPr>
        <w:tabs>
          <w:tab w:val="left" w:pos="540"/>
        </w:tabs>
        <w:jc w:val="both"/>
      </w:pPr>
      <w:r>
        <w:t>5</w:t>
      </w:r>
      <w:r w:rsidRPr="00F46242">
        <w:t>.2. По графикам ограничения потребления электрической мощности в операционной зоне Филиала ОАО «СО ЕЭС» Свердловского РДУ.</w:t>
      </w:r>
    </w:p>
    <w:p w:rsidR="0031106B" w:rsidRPr="00FA17F2" w:rsidRDefault="0031106B" w:rsidP="00D954EC">
      <w:pPr>
        <w:tabs>
          <w:tab w:val="left" w:pos="540"/>
        </w:tabs>
        <w:jc w:val="both"/>
      </w:pPr>
      <w:r>
        <w:t>5</w:t>
      </w:r>
      <w:r w:rsidRPr="00F46242">
        <w:t>.3. По графикам временного отключения потребления в операционной зоне Филиала ОАО «СО ЕЭС» Свердловского РДУ.</w:t>
      </w:r>
    </w:p>
    <w:p w:rsidR="0031106B" w:rsidRDefault="0031106B" w:rsidP="00D954EC">
      <w:pPr>
        <w:tabs>
          <w:tab w:val="num" w:pos="2145"/>
        </w:tabs>
        <w:jc w:val="both"/>
      </w:pPr>
      <w:r>
        <w:t>5.4</w:t>
      </w:r>
      <w:r w:rsidRPr="00C73CB0">
        <w:t>.</w:t>
      </w:r>
      <w:r>
        <w:t xml:space="preserve"> При повреждении грозотроса, опоры ВЛ(КЛ), обесточение системы шин на питающей ПС, повреждение ШСВ, падение перекидок, повреждение изоляторов при переключениях, отключение оставшейся в работе ВЛ(КЛ) (трансформатора) при ремонте ВЛ(КЛ)(трансформатора), повреждении другого оборудования, необходимых отключениях при угрозе здоровью и жизни людей.</w:t>
      </w:r>
    </w:p>
    <w:p w:rsidR="0031106B" w:rsidRDefault="0031106B" w:rsidP="00D954EC">
      <w:pPr>
        <w:tabs>
          <w:tab w:val="num" w:pos="2145"/>
        </w:tabs>
        <w:jc w:val="both"/>
      </w:pPr>
      <w:r>
        <w:t>5.5. При повреждении ВЛ(КЛ) и оборудования ПС вследствие стихийного бедствия и действия посторонних лиц.</w:t>
      </w:r>
    </w:p>
    <w:p w:rsidR="0031106B" w:rsidRDefault="0031106B" w:rsidP="00D954EC">
      <w:pPr>
        <w:tabs>
          <w:tab w:val="left" w:pos="5940"/>
        </w:tabs>
        <w:jc w:val="both"/>
      </w:pPr>
      <w:r>
        <w:t>5.6.   Восстановления  поврежденных опор ВЛ(КЛ) и оборудования ПС.</w:t>
      </w:r>
    </w:p>
    <w:p w:rsidR="0031106B" w:rsidRDefault="0031106B" w:rsidP="00D954EC">
      <w:pPr>
        <w:jc w:val="both"/>
      </w:pPr>
      <w:r>
        <w:t>5.7. Действия системной автоматики (АЧР, АРЛ, АРП, АУМСУ, ЦПА и др):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3240"/>
        <w:gridCol w:w="3960"/>
      </w:tblGrid>
      <w:tr w:rsidR="0031106B" w:rsidTr="001F7C57">
        <w:tc>
          <w:tcPr>
            <w:tcW w:w="3240" w:type="dxa"/>
          </w:tcPr>
          <w:p w:rsidR="0031106B" w:rsidRPr="00FE1A95" w:rsidRDefault="0031106B" w:rsidP="001F7C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Вид ПАА</w:t>
            </w:r>
          </w:p>
        </w:tc>
        <w:tc>
          <w:tcPr>
            <w:tcW w:w="3240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Отключаемые присоединения.</w:t>
            </w:r>
          </w:p>
        </w:tc>
        <w:tc>
          <w:tcPr>
            <w:tcW w:w="3960" w:type="dxa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Продолжительность отключения</w:t>
            </w:r>
          </w:p>
        </w:tc>
      </w:tr>
      <w:tr w:rsidR="0031106B" w:rsidTr="001F7C57">
        <w:trPr>
          <w:trHeight w:val="314"/>
        </w:trPr>
        <w:tc>
          <w:tcPr>
            <w:tcW w:w="3240" w:type="dxa"/>
            <w:vAlign w:val="center"/>
          </w:tcPr>
          <w:p w:rsidR="0031106B" w:rsidRPr="00452AEC" w:rsidRDefault="0031106B" w:rsidP="001F7C57">
            <w:pPr>
              <w:jc w:val="center"/>
              <w:rPr>
                <w:iCs/>
              </w:rPr>
            </w:pPr>
          </w:p>
        </w:tc>
        <w:tc>
          <w:tcPr>
            <w:tcW w:w="3240" w:type="dxa"/>
            <w:vAlign w:val="center"/>
          </w:tcPr>
          <w:p w:rsidR="0031106B" w:rsidRPr="004D1C49" w:rsidRDefault="0031106B" w:rsidP="001F7C57">
            <w:pPr>
              <w:jc w:val="center"/>
            </w:pPr>
          </w:p>
        </w:tc>
        <w:tc>
          <w:tcPr>
            <w:tcW w:w="3960" w:type="dxa"/>
            <w:vAlign w:val="center"/>
          </w:tcPr>
          <w:p w:rsidR="0031106B" w:rsidRPr="004D1C49" w:rsidRDefault="0031106B" w:rsidP="001F7C57">
            <w:pPr>
              <w:jc w:val="center"/>
            </w:pPr>
          </w:p>
        </w:tc>
      </w:tr>
    </w:tbl>
    <w:p w:rsidR="0031106B" w:rsidRDefault="0031106B" w:rsidP="00D954EC">
      <w:pPr>
        <w:spacing w:before="120"/>
        <w:jc w:val="both"/>
      </w:pPr>
      <w:r w:rsidRPr="00FA17F2">
        <w:t xml:space="preserve">Обратное включение присоединений, отключенных от АЧР, производится оперативным персоналом </w:t>
      </w:r>
      <w:r>
        <w:t>Сетевой организации по распоряжению филиала ОАО «СО ЕЭС» Свердловского РДУ</w:t>
      </w:r>
      <w:r w:rsidRPr="00FA17F2">
        <w:t>.</w:t>
      </w:r>
    </w:p>
    <w:p w:rsidR="0031106B" w:rsidRPr="002A1CB4" w:rsidRDefault="0031106B" w:rsidP="00D954EC">
      <w:pPr>
        <w:jc w:val="both"/>
      </w:pPr>
      <w:r w:rsidRPr="00001B89">
        <w:rPr>
          <w:b/>
        </w:rPr>
        <w:t>6.</w:t>
      </w:r>
      <w:r w:rsidRPr="002A1CB4">
        <w:t xml:space="preserve"> Потребитель и </w:t>
      </w:r>
      <w:r>
        <w:t>С</w:t>
      </w:r>
      <w:r w:rsidRPr="002A1CB4">
        <w:t>етевая организация согласовывают следующие значения перерывов в электроснабжении вследствие повреждения ВЛ</w:t>
      </w:r>
      <w:r>
        <w:t xml:space="preserve"> </w:t>
      </w:r>
      <w:r w:rsidRPr="002A1CB4">
        <w:t>(КЛ) и оборудования ПС у любой из сторон:</w:t>
      </w:r>
    </w:p>
    <w:p w:rsidR="0031106B" w:rsidRDefault="0031106B" w:rsidP="00D954EC">
      <w:pPr>
        <w:jc w:val="both"/>
      </w:pPr>
      <w:r>
        <w:t>6.1.</w:t>
      </w:r>
      <w:r w:rsidRPr="00346636">
        <w:t xml:space="preserve"> </w:t>
      </w:r>
      <w:r>
        <w:t>Электроприемники 3 категории на 72 часа, но не более 24 часов подряд.</w:t>
      </w:r>
    </w:p>
    <w:p w:rsidR="0031106B" w:rsidRDefault="0031106B" w:rsidP="00D954EC">
      <w:pPr>
        <w:jc w:val="both"/>
      </w:pPr>
      <w:r>
        <w:t>6.2. При отсутствии дежурного электротехнического персонала или диспетчерского канала связи у Потребителя время перерыва в электроснабжении увеличивается на время установления связи с дежурным электротехническим персоналом Потребителя.</w:t>
      </w:r>
    </w:p>
    <w:p w:rsidR="0031106B" w:rsidRPr="000E0AF6" w:rsidRDefault="0031106B" w:rsidP="00D954EC">
      <w:pPr>
        <w:jc w:val="both"/>
      </w:pPr>
      <w:r w:rsidRPr="00001B89">
        <w:rPr>
          <w:b/>
        </w:rPr>
        <w:t>7.</w:t>
      </w:r>
      <w:r w:rsidRPr="000E0AF6">
        <w:t xml:space="preserve"> Включение электроустановки Потребителя, отключившейся аварийно, производится на основании разрешения на включение </w:t>
      </w:r>
      <w:r>
        <w:t>С</w:t>
      </w:r>
      <w:r w:rsidRPr="000E0AF6">
        <w:t>етевой организации, к электрическим сетям которой подключен Потребитель, после устранения повреждения электроустановки, вызвавшей отключение и представления Потребителем протокола испытаний электроустановки.</w:t>
      </w:r>
    </w:p>
    <w:p w:rsidR="0031106B" w:rsidRPr="000E0AF6" w:rsidRDefault="0031106B" w:rsidP="00D954EC">
      <w:pPr>
        <w:jc w:val="both"/>
      </w:pPr>
      <w:r w:rsidRPr="00001B89">
        <w:rPr>
          <w:b/>
        </w:rPr>
        <w:t>8.</w:t>
      </w:r>
      <w:r w:rsidRPr="000E0AF6">
        <w:t xml:space="preserve"> Потребитель и </w:t>
      </w:r>
      <w:r>
        <w:t>С</w:t>
      </w:r>
      <w:r w:rsidRPr="000E0AF6">
        <w:t>етевая организация согласовывают случаи, при которых временное прекращение подачи электрической энергии (мощности) допускается без предварительного согласования сторон и без предварительного уведомления Потребителя, а именно:</w:t>
      </w:r>
    </w:p>
    <w:p w:rsidR="0031106B" w:rsidRDefault="0031106B" w:rsidP="00D954EC">
      <w:pPr>
        <w:tabs>
          <w:tab w:val="left" w:pos="567"/>
          <w:tab w:val="num" w:pos="2145"/>
        </w:tabs>
        <w:jc w:val="both"/>
      </w:pPr>
      <w:r>
        <w:t>8.1</w:t>
      </w:r>
      <w:r w:rsidRPr="004E11B5">
        <w:t>. При выявлении</w:t>
      </w:r>
      <w:r>
        <w:t xml:space="preserve"> фактов безучетного  или бездоговорного потребления электрической энергии.</w:t>
      </w:r>
    </w:p>
    <w:p w:rsidR="0031106B" w:rsidRDefault="0031106B" w:rsidP="00D954EC">
      <w:pPr>
        <w:tabs>
          <w:tab w:val="left" w:pos="567"/>
          <w:tab w:val="num" w:pos="2145"/>
        </w:tabs>
        <w:jc w:val="both"/>
      </w:pPr>
      <w:r>
        <w:t>8.2. При подключении электрической нагрузки, не предусмотренной нормальной схемой, являющейся неотъемлемой частью настоящего акта (Приложение №1 к Акту).</w:t>
      </w:r>
    </w:p>
    <w:p w:rsidR="0031106B" w:rsidRPr="00E6440E" w:rsidRDefault="0031106B" w:rsidP="00D954EC">
      <w:pPr>
        <w:jc w:val="both"/>
      </w:pPr>
      <w:r w:rsidRPr="00001B89">
        <w:rPr>
          <w:b/>
        </w:rPr>
        <w:t>9.</w:t>
      </w:r>
      <w:r w:rsidRPr="00E6440E">
        <w:t xml:space="preserve"> Категории электроснабжения электроприемников (электроустановок) </w:t>
      </w:r>
      <w:r>
        <w:t>Потребителя</w:t>
      </w:r>
      <w:r w:rsidRPr="00E6440E"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216"/>
        <w:gridCol w:w="1402"/>
        <w:gridCol w:w="1298"/>
        <w:gridCol w:w="1395"/>
        <w:gridCol w:w="1195"/>
        <w:gridCol w:w="1148"/>
      </w:tblGrid>
      <w:tr w:rsidR="0031106B" w:rsidRPr="00FE1A95" w:rsidTr="005C5D8A">
        <w:trPr>
          <w:cantSplit/>
        </w:trPr>
        <w:tc>
          <w:tcPr>
            <w:tcW w:w="2694" w:type="dxa"/>
            <w:vMerge w:val="restart"/>
            <w:vAlign w:val="center"/>
          </w:tcPr>
          <w:p w:rsidR="0031106B" w:rsidRPr="00FE1A95" w:rsidRDefault="0031106B" w:rsidP="001F7C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 xml:space="preserve">Наименование </w:t>
            </w:r>
          </w:p>
          <w:p w:rsidR="0031106B" w:rsidRPr="00FE1A95" w:rsidRDefault="0031106B" w:rsidP="001F7C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электроприемника</w:t>
            </w:r>
          </w:p>
        </w:tc>
        <w:tc>
          <w:tcPr>
            <w:tcW w:w="2618" w:type="dxa"/>
            <w:gridSpan w:val="2"/>
            <w:vMerge w:val="restart"/>
            <w:vAlign w:val="center"/>
          </w:tcPr>
          <w:p w:rsidR="0031106B" w:rsidRPr="00FE1A95" w:rsidRDefault="0031106B" w:rsidP="001F7C5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Число часов работы в год, ч.</w:t>
            </w:r>
          </w:p>
        </w:tc>
        <w:tc>
          <w:tcPr>
            <w:tcW w:w="2693" w:type="dxa"/>
            <w:gridSpan w:val="2"/>
            <w:vAlign w:val="center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Категория электроснабжения</w:t>
            </w:r>
          </w:p>
        </w:tc>
        <w:tc>
          <w:tcPr>
            <w:tcW w:w="2343" w:type="dxa"/>
            <w:gridSpan w:val="2"/>
            <w:vAlign w:val="center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Мощность, кВт</w:t>
            </w:r>
          </w:p>
        </w:tc>
      </w:tr>
      <w:tr w:rsidR="0031106B" w:rsidRPr="00FE1A95" w:rsidTr="005C5D8A">
        <w:trPr>
          <w:cantSplit/>
          <w:trHeight w:val="330"/>
        </w:trPr>
        <w:tc>
          <w:tcPr>
            <w:tcW w:w="2694" w:type="dxa"/>
            <w:vMerge/>
            <w:vAlign w:val="center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8" w:type="dxa"/>
            <w:gridSpan w:val="2"/>
            <w:vMerge/>
            <w:vAlign w:val="center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vAlign w:val="center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Нормальная схема</w:t>
            </w:r>
          </w:p>
        </w:tc>
        <w:tc>
          <w:tcPr>
            <w:tcW w:w="1395" w:type="dxa"/>
            <w:vMerge w:val="restart"/>
            <w:vAlign w:val="center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Ремонтная схема</w:t>
            </w:r>
          </w:p>
        </w:tc>
        <w:tc>
          <w:tcPr>
            <w:tcW w:w="1195" w:type="dxa"/>
            <w:vMerge w:val="restart"/>
            <w:vAlign w:val="center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Силовая</w:t>
            </w:r>
          </w:p>
        </w:tc>
        <w:tc>
          <w:tcPr>
            <w:tcW w:w="1148" w:type="dxa"/>
            <w:vMerge w:val="restart"/>
            <w:vAlign w:val="center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Освещение</w:t>
            </w:r>
          </w:p>
        </w:tc>
      </w:tr>
      <w:tr w:rsidR="0031106B" w:rsidTr="005C5D8A">
        <w:trPr>
          <w:cantSplit/>
          <w:trHeight w:val="240"/>
        </w:trPr>
        <w:tc>
          <w:tcPr>
            <w:tcW w:w="2694" w:type="dxa"/>
            <w:vMerge/>
            <w:vAlign w:val="center"/>
          </w:tcPr>
          <w:p w:rsidR="0031106B" w:rsidRDefault="0031106B" w:rsidP="001F7C57">
            <w:pPr>
              <w:jc w:val="center"/>
            </w:pPr>
          </w:p>
        </w:tc>
        <w:tc>
          <w:tcPr>
            <w:tcW w:w="1216" w:type="dxa"/>
            <w:vAlign w:val="center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Силовая</w:t>
            </w:r>
          </w:p>
        </w:tc>
        <w:tc>
          <w:tcPr>
            <w:tcW w:w="1402" w:type="dxa"/>
            <w:vAlign w:val="center"/>
          </w:tcPr>
          <w:p w:rsidR="0031106B" w:rsidRPr="00FE1A95" w:rsidRDefault="0031106B" w:rsidP="001F7C57">
            <w:pPr>
              <w:jc w:val="center"/>
              <w:rPr>
                <w:sz w:val="18"/>
                <w:szCs w:val="18"/>
              </w:rPr>
            </w:pPr>
            <w:r w:rsidRPr="00FE1A95">
              <w:rPr>
                <w:sz w:val="18"/>
                <w:szCs w:val="18"/>
              </w:rPr>
              <w:t>Освещение</w:t>
            </w:r>
          </w:p>
        </w:tc>
        <w:tc>
          <w:tcPr>
            <w:tcW w:w="1298" w:type="dxa"/>
            <w:vMerge/>
            <w:vAlign w:val="center"/>
          </w:tcPr>
          <w:p w:rsidR="0031106B" w:rsidRDefault="0031106B" w:rsidP="001F7C57">
            <w:pPr>
              <w:jc w:val="center"/>
            </w:pPr>
          </w:p>
        </w:tc>
        <w:tc>
          <w:tcPr>
            <w:tcW w:w="1395" w:type="dxa"/>
            <w:vMerge/>
            <w:vAlign w:val="center"/>
          </w:tcPr>
          <w:p w:rsidR="0031106B" w:rsidRDefault="0031106B" w:rsidP="001F7C57">
            <w:pPr>
              <w:jc w:val="center"/>
            </w:pPr>
          </w:p>
        </w:tc>
        <w:tc>
          <w:tcPr>
            <w:tcW w:w="1195" w:type="dxa"/>
            <w:vMerge/>
            <w:vAlign w:val="center"/>
          </w:tcPr>
          <w:p w:rsidR="0031106B" w:rsidRDefault="0031106B" w:rsidP="001F7C57">
            <w:pPr>
              <w:jc w:val="center"/>
            </w:pPr>
          </w:p>
        </w:tc>
        <w:tc>
          <w:tcPr>
            <w:tcW w:w="1148" w:type="dxa"/>
            <w:vMerge/>
            <w:vAlign w:val="center"/>
          </w:tcPr>
          <w:p w:rsidR="0031106B" w:rsidRDefault="0031106B" w:rsidP="001F7C57">
            <w:pPr>
              <w:jc w:val="center"/>
            </w:pPr>
          </w:p>
        </w:tc>
      </w:tr>
      <w:tr w:rsidR="0031106B" w:rsidTr="005C5D8A">
        <w:trPr>
          <w:trHeight w:val="301"/>
        </w:trPr>
        <w:tc>
          <w:tcPr>
            <w:tcW w:w="2694" w:type="dxa"/>
            <w:vAlign w:val="center"/>
          </w:tcPr>
          <w:p w:rsidR="0031106B" w:rsidRPr="00AC3E67" w:rsidRDefault="0031106B" w:rsidP="001F7C57">
            <w:pPr>
              <w:pStyle w:val="Header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:rsidR="0031106B" w:rsidRDefault="0031106B" w:rsidP="001F7C57">
            <w:pPr>
              <w:jc w:val="center"/>
            </w:pPr>
          </w:p>
        </w:tc>
        <w:tc>
          <w:tcPr>
            <w:tcW w:w="1402" w:type="dxa"/>
            <w:vAlign w:val="center"/>
          </w:tcPr>
          <w:p w:rsidR="0031106B" w:rsidRDefault="0031106B" w:rsidP="001F7C57">
            <w:pPr>
              <w:jc w:val="center"/>
            </w:pPr>
          </w:p>
        </w:tc>
        <w:tc>
          <w:tcPr>
            <w:tcW w:w="1298" w:type="dxa"/>
            <w:vAlign w:val="center"/>
          </w:tcPr>
          <w:p w:rsidR="0031106B" w:rsidRPr="00480F66" w:rsidRDefault="0031106B" w:rsidP="001F7C57">
            <w:pPr>
              <w:jc w:val="center"/>
            </w:pPr>
          </w:p>
        </w:tc>
        <w:tc>
          <w:tcPr>
            <w:tcW w:w="1395" w:type="dxa"/>
            <w:vAlign w:val="center"/>
          </w:tcPr>
          <w:p w:rsidR="0031106B" w:rsidRPr="00480F66" w:rsidRDefault="0031106B" w:rsidP="001F7C57">
            <w:pPr>
              <w:jc w:val="center"/>
            </w:pPr>
          </w:p>
        </w:tc>
        <w:tc>
          <w:tcPr>
            <w:tcW w:w="1195" w:type="dxa"/>
            <w:vAlign w:val="center"/>
          </w:tcPr>
          <w:p w:rsidR="0031106B" w:rsidRPr="00480F66" w:rsidRDefault="0031106B" w:rsidP="001F7C57">
            <w:pPr>
              <w:jc w:val="center"/>
            </w:pPr>
          </w:p>
        </w:tc>
        <w:tc>
          <w:tcPr>
            <w:tcW w:w="1148" w:type="dxa"/>
            <w:vAlign w:val="center"/>
          </w:tcPr>
          <w:p w:rsidR="0031106B" w:rsidRPr="00480F66" w:rsidRDefault="0031106B" w:rsidP="001F7C57">
            <w:pPr>
              <w:jc w:val="center"/>
            </w:pPr>
          </w:p>
        </w:tc>
      </w:tr>
      <w:tr w:rsidR="0031106B" w:rsidTr="005C5D8A">
        <w:trPr>
          <w:trHeight w:val="301"/>
        </w:trPr>
        <w:tc>
          <w:tcPr>
            <w:tcW w:w="2694" w:type="dxa"/>
            <w:vAlign w:val="center"/>
          </w:tcPr>
          <w:p w:rsidR="0031106B" w:rsidRPr="00AC3E67" w:rsidRDefault="0031106B" w:rsidP="001F7C57">
            <w:pPr>
              <w:pStyle w:val="Header"/>
              <w:rPr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:rsidR="0031106B" w:rsidRDefault="0031106B" w:rsidP="001F7C57">
            <w:pPr>
              <w:jc w:val="center"/>
            </w:pPr>
          </w:p>
        </w:tc>
        <w:tc>
          <w:tcPr>
            <w:tcW w:w="1402" w:type="dxa"/>
            <w:vAlign w:val="center"/>
          </w:tcPr>
          <w:p w:rsidR="0031106B" w:rsidRDefault="0031106B" w:rsidP="001F7C57">
            <w:pPr>
              <w:jc w:val="center"/>
            </w:pPr>
          </w:p>
        </w:tc>
        <w:tc>
          <w:tcPr>
            <w:tcW w:w="1298" w:type="dxa"/>
            <w:vAlign w:val="center"/>
          </w:tcPr>
          <w:p w:rsidR="0031106B" w:rsidRPr="00480F66" w:rsidRDefault="0031106B" w:rsidP="001F7C57">
            <w:pPr>
              <w:jc w:val="center"/>
            </w:pPr>
          </w:p>
        </w:tc>
        <w:tc>
          <w:tcPr>
            <w:tcW w:w="1395" w:type="dxa"/>
            <w:vAlign w:val="center"/>
          </w:tcPr>
          <w:p w:rsidR="0031106B" w:rsidRPr="00480F66" w:rsidRDefault="0031106B" w:rsidP="001F7C57">
            <w:pPr>
              <w:jc w:val="center"/>
            </w:pPr>
          </w:p>
        </w:tc>
        <w:tc>
          <w:tcPr>
            <w:tcW w:w="1195" w:type="dxa"/>
            <w:vAlign w:val="center"/>
          </w:tcPr>
          <w:p w:rsidR="0031106B" w:rsidRPr="00480F66" w:rsidRDefault="0031106B" w:rsidP="001F7C57">
            <w:pPr>
              <w:jc w:val="center"/>
            </w:pPr>
          </w:p>
        </w:tc>
        <w:tc>
          <w:tcPr>
            <w:tcW w:w="1148" w:type="dxa"/>
            <w:vAlign w:val="center"/>
          </w:tcPr>
          <w:p w:rsidR="0031106B" w:rsidRPr="00480F66" w:rsidRDefault="0031106B" w:rsidP="001F7C57">
            <w:pPr>
              <w:jc w:val="center"/>
            </w:pPr>
          </w:p>
        </w:tc>
      </w:tr>
      <w:tr w:rsidR="0031106B" w:rsidTr="005C5D8A">
        <w:trPr>
          <w:trHeight w:val="301"/>
        </w:trPr>
        <w:tc>
          <w:tcPr>
            <w:tcW w:w="8005" w:type="dxa"/>
            <w:gridSpan w:val="5"/>
            <w:vAlign w:val="center"/>
          </w:tcPr>
          <w:p w:rsidR="0031106B" w:rsidRPr="00780D50" w:rsidRDefault="0031106B" w:rsidP="001F7C57">
            <w:pPr>
              <w:rPr>
                <w:b/>
              </w:rPr>
            </w:pPr>
            <w:r w:rsidRPr="00780D50">
              <w:rPr>
                <w:b/>
              </w:rPr>
              <w:t>Итого:</w:t>
            </w:r>
          </w:p>
        </w:tc>
        <w:tc>
          <w:tcPr>
            <w:tcW w:w="1195" w:type="dxa"/>
            <w:vAlign w:val="center"/>
          </w:tcPr>
          <w:p w:rsidR="0031106B" w:rsidRPr="00780D50" w:rsidRDefault="0031106B" w:rsidP="001F7C5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48" w:type="dxa"/>
            <w:vAlign w:val="center"/>
          </w:tcPr>
          <w:p w:rsidR="0031106B" w:rsidRPr="00780D50" w:rsidRDefault="0031106B" w:rsidP="001F7C57">
            <w:pPr>
              <w:jc w:val="center"/>
            </w:pPr>
            <w:r w:rsidRPr="00780D50">
              <w:t>-</w:t>
            </w:r>
          </w:p>
        </w:tc>
      </w:tr>
    </w:tbl>
    <w:p w:rsidR="0031106B" w:rsidRPr="007B3F6D" w:rsidRDefault="0031106B" w:rsidP="00D954EC">
      <w:pPr>
        <w:tabs>
          <w:tab w:val="num" w:pos="540"/>
        </w:tabs>
        <w:jc w:val="both"/>
      </w:pPr>
      <w:r>
        <w:tab/>
      </w:r>
      <w:r w:rsidRPr="007B3F6D">
        <w:t xml:space="preserve">Категория электроснабжения </w:t>
      </w:r>
      <w:r w:rsidRPr="007B3F6D">
        <w:rPr>
          <w:b/>
          <w:u w:val="single"/>
        </w:rPr>
        <w:t>соответствует</w:t>
      </w:r>
      <w:r w:rsidRPr="007B3F6D">
        <w:t xml:space="preserve"> категории электроприемников Потребителя. Обеспечение соответствия категории электроснабжения электроприемников производится за счет Потребителя.</w:t>
      </w:r>
    </w:p>
    <w:p w:rsidR="0031106B" w:rsidRPr="00BA41AA" w:rsidRDefault="0031106B" w:rsidP="00D954EC">
      <w:pPr>
        <w:rPr>
          <w:b/>
          <w:u w:val="single"/>
        </w:rPr>
      </w:pPr>
      <w:r w:rsidRPr="007B3F6D">
        <w:t xml:space="preserve">9.1. Резервное питание </w:t>
      </w:r>
      <w:r>
        <w:t xml:space="preserve">– </w:t>
      </w:r>
      <w:r w:rsidRPr="008F5BCB">
        <w:rPr>
          <w:b/>
          <w:u w:val="single"/>
        </w:rPr>
        <w:t>отсутствует.</w:t>
      </w:r>
    </w:p>
    <w:p w:rsidR="0031106B" w:rsidRPr="007B3F6D" w:rsidRDefault="0031106B" w:rsidP="00D954EC">
      <w:pPr>
        <w:tabs>
          <w:tab w:val="num" w:pos="2145"/>
        </w:tabs>
        <w:jc w:val="both"/>
      </w:pPr>
      <w:r w:rsidRPr="007B3F6D">
        <w:t xml:space="preserve">9.2  Акт согласования аварийной и технологической брони- </w:t>
      </w:r>
      <w:r w:rsidRPr="008F5BCB">
        <w:rPr>
          <w:b/>
          <w:u w:val="single"/>
        </w:rPr>
        <w:t>отсутствует.</w:t>
      </w:r>
    </w:p>
    <w:p w:rsidR="0031106B" w:rsidRPr="0030693B" w:rsidRDefault="0031106B" w:rsidP="00D954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01B89">
        <w:rPr>
          <w:rFonts w:ascii="Times New Roman" w:hAnsi="Times New Roman" w:cs="Times New Roman"/>
          <w:b/>
          <w:sz w:val="24"/>
          <w:szCs w:val="24"/>
        </w:rPr>
        <w:t>10.</w:t>
      </w:r>
      <w:r w:rsidRPr="0030693B">
        <w:t xml:space="preserve"> </w:t>
      </w:r>
      <w:r w:rsidRPr="0030693B">
        <w:rPr>
          <w:rFonts w:ascii="Times New Roman" w:hAnsi="Times New Roman" w:cs="Times New Roman"/>
          <w:sz w:val="24"/>
          <w:szCs w:val="24"/>
        </w:rPr>
        <w:t>В случае невозможности обеспечения  нормального режима работы электр</w:t>
      </w:r>
      <w:r>
        <w:rPr>
          <w:rFonts w:ascii="Times New Roman" w:hAnsi="Times New Roman" w:cs="Times New Roman"/>
          <w:sz w:val="24"/>
          <w:szCs w:val="24"/>
        </w:rPr>
        <w:t>ической сети</w:t>
      </w:r>
      <w:r w:rsidRPr="0030693B">
        <w:rPr>
          <w:rFonts w:ascii="Times New Roman" w:hAnsi="Times New Roman" w:cs="Times New Roman"/>
          <w:sz w:val="24"/>
          <w:szCs w:val="24"/>
        </w:rPr>
        <w:t xml:space="preserve"> (если это приводит к загрузке электрооборудования с превышением значений, определенных техническими регламентами или иными обязательными требованиями)  в результате превышения потребителем уровня максимальной мощности,  данный факт будет являться основанием для технологического присоединения. </w:t>
      </w:r>
    </w:p>
    <w:p w:rsidR="0031106B" w:rsidRPr="0030693B" w:rsidRDefault="0031106B" w:rsidP="00D954EC">
      <w:pPr>
        <w:jc w:val="both"/>
      </w:pPr>
      <w:r w:rsidRPr="00001B89">
        <w:rPr>
          <w:b/>
        </w:rPr>
        <w:t>11.</w:t>
      </w:r>
      <w:r w:rsidRPr="0030693B">
        <w:t xml:space="preserve"> Настоящий акт действует до заключения нового акта и подлежит пересмотру в случаях</w:t>
      </w:r>
      <w:r>
        <w:t>, предусмотренных действующим законодательством, а также по мотивированному требованию сторон.</w:t>
      </w:r>
    </w:p>
    <w:p w:rsidR="0031106B" w:rsidRDefault="0031106B" w:rsidP="00D954EC">
      <w:pPr>
        <w:tabs>
          <w:tab w:val="num" w:pos="2145"/>
        </w:tabs>
        <w:jc w:val="both"/>
        <w:rPr>
          <w:color w:val="000000"/>
          <w:szCs w:val="20"/>
        </w:rPr>
      </w:pPr>
      <w:r w:rsidRPr="00001B89">
        <w:rPr>
          <w:b/>
        </w:rPr>
        <w:t>12</w:t>
      </w:r>
      <w:r w:rsidRPr="00001B89">
        <w:rPr>
          <w:b/>
          <w:color w:val="000000"/>
          <w:szCs w:val="20"/>
        </w:rPr>
        <w:t>.</w:t>
      </w:r>
      <w:r w:rsidRPr="0030693B">
        <w:rPr>
          <w:color w:val="000000"/>
          <w:szCs w:val="20"/>
        </w:rPr>
        <w:t xml:space="preserve"> Реквизиты и подписи  сторон</w:t>
      </w:r>
      <w:r>
        <w:rPr>
          <w:color w:val="000000"/>
          <w:szCs w:val="20"/>
        </w:rPr>
        <w:t>.</w:t>
      </w:r>
    </w:p>
    <w:p w:rsidR="0031106B" w:rsidRPr="0030693B" w:rsidRDefault="0031106B" w:rsidP="00D954EC">
      <w:pPr>
        <w:tabs>
          <w:tab w:val="num" w:pos="2145"/>
        </w:tabs>
        <w:jc w:val="both"/>
        <w:rPr>
          <w:color w:val="000000"/>
          <w:szCs w:val="20"/>
        </w:rPr>
      </w:pPr>
    </w:p>
    <w:tbl>
      <w:tblPr>
        <w:tblW w:w="10260" w:type="dxa"/>
        <w:tblInd w:w="288" w:type="dxa"/>
        <w:tblLook w:val="0000"/>
      </w:tblPr>
      <w:tblGrid>
        <w:gridCol w:w="5040"/>
        <w:gridCol w:w="5220"/>
      </w:tblGrid>
      <w:tr w:rsidR="0031106B" w:rsidTr="005C5D8A">
        <w:trPr>
          <w:trHeight w:val="3975"/>
        </w:trPr>
        <w:tc>
          <w:tcPr>
            <w:tcW w:w="5040" w:type="dxa"/>
          </w:tcPr>
          <w:p w:rsidR="0031106B" w:rsidRPr="00C62241" w:rsidRDefault="0031106B" w:rsidP="001F7C57">
            <w:pPr>
              <w:jc w:val="both"/>
              <w:rPr>
                <w:b/>
              </w:rPr>
            </w:pPr>
            <w:r w:rsidRPr="00C62241">
              <w:rPr>
                <w:b/>
              </w:rPr>
              <w:t>Сетевая организация:</w:t>
            </w:r>
          </w:p>
          <w:p w:rsidR="0031106B" w:rsidRDefault="0031106B" w:rsidP="001F7C57">
            <w:pPr>
              <w:jc w:val="both"/>
              <w:rPr>
                <w:b/>
              </w:rPr>
            </w:pPr>
          </w:p>
          <w:p w:rsidR="0031106B" w:rsidRDefault="0031106B" w:rsidP="00C42D27"/>
        </w:tc>
        <w:tc>
          <w:tcPr>
            <w:tcW w:w="5220" w:type="dxa"/>
          </w:tcPr>
          <w:p w:rsidR="0031106B" w:rsidRDefault="0031106B" w:rsidP="001F7C57">
            <w:r w:rsidRPr="001E1445">
              <w:rPr>
                <w:b/>
              </w:rPr>
              <w:t>Потребитель</w:t>
            </w:r>
            <w:r w:rsidRPr="00B82C94">
              <w:t>:</w:t>
            </w:r>
          </w:p>
          <w:p w:rsidR="0031106B" w:rsidRDefault="0031106B" w:rsidP="001F7C57"/>
          <w:p w:rsidR="0031106B" w:rsidRPr="00452AEC" w:rsidRDefault="0031106B" w:rsidP="001F7C57">
            <w:pPr>
              <w:rPr>
                <w:b/>
              </w:rPr>
            </w:pPr>
            <w:r>
              <w:rPr>
                <w:b/>
              </w:rPr>
              <w:t>_________________________________________</w:t>
            </w:r>
          </w:p>
          <w:p w:rsidR="0031106B" w:rsidRPr="00452AEC" w:rsidRDefault="0031106B" w:rsidP="001F7C57">
            <w:pPr>
              <w:rPr>
                <w:b/>
              </w:rPr>
            </w:pPr>
            <w:r w:rsidRPr="00766582">
              <w:t>Юр. адрес:</w:t>
            </w:r>
            <w:r w:rsidRPr="00452AEC">
              <w:rPr>
                <w:b/>
              </w:rPr>
              <w:t xml:space="preserve">  </w:t>
            </w:r>
            <w:r>
              <w:rPr>
                <w:b/>
              </w:rPr>
              <w:t>_________________________________________</w:t>
            </w:r>
          </w:p>
          <w:p w:rsidR="0031106B" w:rsidRPr="00766582" w:rsidRDefault="0031106B" w:rsidP="001F7C57">
            <w:pPr>
              <w:rPr>
                <w:b/>
              </w:rPr>
            </w:pPr>
            <w:r w:rsidRPr="00766582">
              <w:t>Почтовый адрес</w:t>
            </w:r>
            <w:r w:rsidRPr="00452AEC">
              <w:rPr>
                <w:b/>
              </w:rPr>
              <w:t>:</w:t>
            </w:r>
            <w:r w:rsidRPr="00766582">
              <w:rPr>
                <w:b/>
              </w:rPr>
              <w:t xml:space="preserve"> </w:t>
            </w:r>
            <w:r>
              <w:rPr>
                <w:b/>
              </w:rPr>
              <w:t>_________________________________________</w:t>
            </w:r>
          </w:p>
          <w:p w:rsidR="0031106B" w:rsidRDefault="0031106B" w:rsidP="001F7C57">
            <w:pPr>
              <w:jc w:val="both"/>
              <w:rPr>
                <w:color w:val="000000"/>
              </w:rPr>
            </w:pPr>
          </w:p>
          <w:p w:rsidR="0031106B" w:rsidRDefault="0031106B" w:rsidP="001F7C57">
            <w:pPr>
              <w:jc w:val="both"/>
            </w:pPr>
            <w:r w:rsidRPr="00766582">
              <w:rPr>
                <w:color w:val="000000"/>
                <w:sz w:val="22"/>
                <w:szCs w:val="22"/>
              </w:rPr>
              <w:t>Контактные ТЛФ,</w:t>
            </w:r>
            <w:r w:rsidRPr="00766582">
              <w:rPr>
                <w:color w:val="000000"/>
                <w:szCs w:val="18"/>
              </w:rPr>
              <w:t xml:space="preserve"> факс</w:t>
            </w:r>
            <w:r w:rsidRPr="00452AEC">
              <w:rPr>
                <w:b/>
                <w:color w:val="000000"/>
                <w:szCs w:val="18"/>
              </w:rPr>
              <w:t xml:space="preserve">: </w:t>
            </w:r>
            <w:r>
              <w:rPr>
                <w:b/>
                <w:color w:val="000000"/>
                <w:szCs w:val="18"/>
              </w:rPr>
              <w:t>_____________________</w:t>
            </w:r>
            <w:r w:rsidRPr="00780D50">
              <w:t xml:space="preserve"> </w:t>
            </w:r>
          </w:p>
          <w:p w:rsidR="0031106B" w:rsidRDefault="0031106B" w:rsidP="001F7C57">
            <w:pPr>
              <w:jc w:val="both"/>
            </w:pPr>
            <w:r>
              <w:rPr>
                <w:lang w:val="en-US"/>
              </w:rPr>
              <w:t>E</w:t>
            </w:r>
            <w:r w:rsidRPr="00C62241">
              <w:t>-</w:t>
            </w:r>
            <w:r>
              <w:rPr>
                <w:lang w:val="en-US"/>
              </w:rPr>
              <w:t>mail</w:t>
            </w:r>
            <w:r w:rsidRPr="00C62241">
              <w:t>:</w:t>
            </w:r>
          </w:p>
          <w:p w:rsidR="0031106B" w:rsidRDefault="0031106B" w:rsidP="001F7C57">
            <w:pPr>
              <w:jc w:val="both"/>
            </w:pPr>
          </w:p>
          <w:p w:rsidR="0031106B" w:rsidRPr="0086527F" w:rsidRDefault="0031106B" w:rsidP="001F7C57">
            <w:pPr>
              <w:jc w:val="both"/>
            </w:pPr>
            <w:r w:rsidRPr="0086527F">
              <w:t>_____________________</w:t>
            </w:r>
            <w:r>
              <w:t>___________</w:t>
            </w:r>
            <w:r w:rsidRPr="0086527F">
              <w:t>____</w:t>
            </w:r>
          </w:p>
          <w:p w:rsidR="0031106B" w:rsidRPr="00452AEC" w:rsidRDefault="0031106B" w:rsidP="001F7C57">
            <w:pPr>
              <w:rPr>
                <w:b/>
              </w:rPr>
            </w:pPr>
            <w:r>
              <w:t xml:space="preserve">                (подпись)                      </w:t>
            </w:r>
            <w:r w:rsidRPr="0086527F">
              <w:t>М.П.</w:t>
            </w:r>
          </w:p>
          <w:p w:rsidR="0031106B" w:rsidRDefault="0031106B" w:rsidP="001F7C57">
            <w:pPr>
              <w:tabs>
                <w:tab w:val="num" w:pos="2145"/>
              </w:tabs>
              <w:jc w:val="both"/>
            </w:pPr>
          </w:p>
        </w:tc>
      </w:tr>
    </w:tbl>
    <w:p w:rsidR="0031106B" w:rsidRDefault="0031106B" w:rsidP="00D954EC">
      <w:pPr>
        <w:jc w:val="both"/>
      </w:pPr>
      <w:r w:rsidRPr="008659F1">
        <w:t xml:space="preserve"> </w:t>
      </w:r>
    </w:p>
    <w:p w:rsidR="0031106B" w:rsidRPr="009E79BA" w:rsidRDefault="0031106B" w:rsidP="00D954EC">
      <w:pPr>
        <w:jc w:val="both"/>
      </w:pPr>
      <w:r w:rsidRPr="009E79BA">
        <w:t>Согласовано со стороны Сетевой организации:</w:t>
      </w:r>
    </w:p>
    <w:p w:rsidR="0031106B" w:rsidRDefault="0031106B" w:rsidP="00D954EC">
      <w:r>
        <w:t>____________________________________________________________________________________________________________________________________________________________________________</w:t>
      </w:r>
      <w: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1106B" w:rsidSect="00254C36">
      <w:footerReference w:type="default" r:id="rId7"/>
      <w:pgSz w:w="11906" w:h="16838"/>
      <w:pgMar w:top="568" w:right="566" w:bottom="709" w:left="993" w:header="427" w:footer="2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06B" w:rsidRDefault="0031106B" w:rsidP="001473B6">
      <w:r>
        <w:separator/>
      </w:r>
    </w:p>
  </w:endnote>
  <w:endnote w:type="continuationSeparator" w:id="0">
    <w:p w:rsidR="0031106B" w:rsidRDefault="0031106B" w:rsidP="00147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06B" w:rsidRDefault="0031106B" w:rsidP="00805D39">
    <w:pPr>
      <w:pStyle w:val="Footer"/>
    </w:pPr>
    <w:r>
      <w:tab/>
    </w:r>
    <w:r>
      <w:tab/>
    </w:r>
    <w:r>
      <w:tab/>
    </w:r>
    <w:fldSimple w:instr=" PAGE   \* MERGEFORMAT ">
      <w:r>
        <w:rPr>
          <w:noProof/>
        </w:rPr>
        <w:t>4</w:t>
      </w:r>
    </w:fldSimple>
  </w:p>
  <w:p w:rsidR="0031106B" w:rsidRDefault="003110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06B" w:rsidRDefault="0031106B" w:rsidP="001473B6">
      <w:r>
        <w:separator/>
      </w:r>
    </w:p>
  </w:footnote>
  <w:footnote w:type="continuationSeparator" w:id="0">
    <w:p w:rsidR="0031106B" w:rsidRDefault="0031106B" w:rsidP="001473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45B4E"/>
    <w:multiLevelType w:val="hybridMultilevel"/>
    <w:tmpl w:val="353C94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A3304A3"/>
    <w:multiLevelType w:val="hybridMultilevel"/>
    <w:tmpl w:val="415832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4EC"/>
    <w:rsid w:val="00001B89"/>
    <w:rsid w:val="0001594B"/>
    <w:rsid w:val="000173F0"/>
    <w:rsid w:val="000246C5"/>
    <w:rsid w:val="00040DCD"/>
    <w:rsid w:val="00051F0B"/>
    <w:rsid w:val="000A232F"/>
    <w:rsid w:val="000E0AF6"/>
    <w:rsid w:val="001473B6"/>
    <w:rsid w:val="00174ECA"/>
    <w:rsid w:val="001E1445"/>
    <w:rsid w:val="001F7C57"/>
    <w:rsid w:val="002205CF"/>
    <w:rsid w:val="00241855"/>
    <w:rsid w:val="00254C36"/>
    <w:rsid w:val="00257F46"/>
    <w:rsid w:val="00271958"/>
    <w:rsid w:val="00272193"/>
    <w:rsid w:val="002A1CB4"/>
    <w:rsid w:val="002D6F78"/>
    <w:rsid w:val="002E2907"/>
    <w:rsid w:val="0030693B"/>
    <w:rsid w:val="0031106B"/>
    <w:rsid w:val="00346636"/>
    <w:rsid w:val="00391975"/>
    <w:rsid w:val="00391D3B"/>
    <w:rsid w:val="00394902"/>
    <w:rsid w:val="003D3691"/>
    <w:rsid w:val="00416619"/>
    <w:rsid w:val="00452AEC"/>
    <w:rsid w:val="004576BC"/>
    <w:rsid w:val="00460029"/>
    <w:rsid w:val="00480F66"/>
    <w:rsid w:val="004D1C49"/>
    <w:rsid w:val="004E11B5"/>
    <w:rsid w:val="0052604E"/>
    <w:rsid w:val="005443E6"/>
    <w:rsid w:val="005564F8"/>
    <w:rsid w:val="00566FAE"/>
    <w:rsid w:val="005739B1"/>
    <w:rsid w:val="005A6796"/>
    <w:rsid w:val="005B75C6"/>
    <w:rsid w:val="005C5D8A"/>
    <w:rsid w:val="00603E8A"/>
    <w:rsid w:val="0067697F"/>
    <w:rsid w:val="006A187B"/>
    <w:rsid w:val="006B2425"/>
    <w:rsid w:val="006B5B0D"/>
    <w:rsid w:val="006E729A"/>
    <w:rsid w:val="006F01B0"/>
    <w:rsid w:val="007342CE"/>
    <w:rsid w:val="00766582"/>
    <w:rsid w:val="00780D50"/>
    <w:rsid w:val="00792242"/>
    <w:rsid w:val="00795D43"/>
    <w:rsid w:val="007977EC"/>
    <w:rsid w:val="007B3F6D"/>
    <w:rsid w:val="007D7F81"/>
    <w:rsid w:val="00801941"/>
    <w:rsid w:val="00805D39"/>
    <w:rsid w:val="00850803"/>
    <w:rsid w:val="00862999"/>
    <w:rsid w:val="0086527F"/>
    <w:rsid w:val="008659F1"/>
    <w:rsid w:val="00871349"/>
    <w:rsid w:val="00887083"/>
    <w:rsid w:val="008F5BCB"/>
    <w:rsid w:val="00901660"/>
    <w:rsid w:val="00920EE8"/>
    <w:rsid w:val="00945C12"/>
    <w:rsid w:val="00976D58"/>
    <w:rsid w:val="009D3119"/>
    <w:rsid w:val="009D34E1"/>
    <w:rsid w:val="009E79BA"/>
    <w:rsid w:val="00A07D5A"/>
    <w:rsid w:val="00A33EBB"/>
    <w:rsid w:val="00A66B27"/>
    <w:rsid w:val="00AA2B0A"/>
    <w:rsid w:val="00AC3E67"/>
    <w:rsid w:val="00B20CEB"/>
    <w:rsid w:val="00B82C94"/>
    <w:rsid w:val="00BA41AA"/>
    <w:rsid w:val="00BC7D9C"/>
    <w:rsid w:val="00C42D27"/>
    <w:rsid w:val="00C51737"/>
    <w:rsid w:val="00C52D92"/>
    <w:rsid w:val="00C62241"/>
    <w:rsid w:val="00C73CB0"/>
    <w:rsid w:val="00C76CB2"/>
    <w:rsid w:val="00CA2F18"/>
    <w:rsid w:val="00D205B8"/>
    <w:rsid w:val="00D25F03"/>
    <w:rsid w:val="00D64EF6"/>
    <w:rsid w:val="00D954EC"/>
    <w:rsid w:val="00DD1348"/>
    <w:rsid w:val="00DE08F4"/>
    <w:rsid w:val="00DE7F7E"/>
    <w:rsid w:val="00DF0962"/>
    <w:rsid w:val="00E6440E"/>
    <w:rsid w:val="00E831A5"/>
    <w:rsid w:val="00EB46DE"/>
    <w:rsid w:val="00F121BE"/>
    <w:rsid w:val="00F46242"/>
    <w:rsid w:val="00F521A0"/>
    <w:rsid w:val="00F67550"/>
    <w:rsid w:val="00F75CC1"/>
    <w:rsid w:val="00F770F1"/>
    <w:rsid w:val="00FA12DD"/>
    <w:rsid w:val="00FA17F2"/>
    <w:rsid w:val="00FB320D"/>
    <w:rsid w:val="00FD1109"/>
    <w:rsid w:val="00FE171D"/>
    <w:rsid w:val="00FE1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E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954E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954E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954E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954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73B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473B6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01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01B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39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248</TotalTime>
  <Pages>4</Pages>
  <Words>1628</Words>
  <Characters>9283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pts06</dc:creator>
  <cp:keywords/>
  <dc:description/>
  <cp:lastModifiedBy>ivan</cp:lastModifiedBy>
  <cp:revision>20</cp:revision>
  <cp:lastPrinted>2014-02-26T02:28:00Z</cp:lastPrinted>
  <dcterms:created xsi:type="dcterms:W3CDTF">2012-10-03T04:28:00Z</dcterms:created>
  <dcterms:modified xsi:type="dcterms:W3CDTF">2015-01-19T06:49:00Z</dcterms:modified>
</cp:coreProperties>
</file>